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0C3E15" w:rsidRPr="000C3E15" w:rsidTr="000C3E15">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0" w:type="dxa"/>
                          <w:left w:w="270" w:type="dxa"/>
                          <w:bottom w:w="135" w:type="dxa"/>
                          <w:right w:w="270" w:type="dxa"/>
                        </w:tcMar>
                        <w:hideMark/>
                      </w:tcPr>
                      <w:p w:rsidR="000C3E15" w:rsidRPr="000C3E15" w:rsidRDefault="000C3E15" w:rsidP="000C3E15">
                        <w:pPr>
                          <w:spacing w:line="270" w:lineRule="atLeast"/>
                          <w:jc w:val="center"/>
                          <w:rPr>
                            <w:rFonts w:ascii="Helvetica" w:eastAsia="Times New Roman" w:hAnsi="Helvetica" w:cs="Times New Roman"/>
                            <w:color w:val="656565"/>
                            <w:sz w:val="18"/>
                            <w:szCs w:val="18"/>
                            <w:lang w:val="en-GB"/>
                          </w:rPr>
                        </w:pPr>
                        <w:r w:rsidRPr="000C3E15">
                          <w:rPr>
                            <w:rFonts w:ascii="Helvetica" w:eastAsia="Times New Roman" w:hAnsi="Helvetica" w:cs="Times New Roman"/>
                            <w:color w:val="000000"/>
                            <w:sz w:val="39"/>
                            <w:szCs w:val="39"/>
                            <w:lang w:val="en-GB"/>
                          </w:rPr>
                          <w:t>October 2022 Newsletter</w:t>
                        </w: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0" w:type="dxa"/>
                          <w:left w:w="270" w:type="dxa"/>
                          <w:bottom w:w="135" w:type="dxa"/>
                          <w:right w:w="270" w:type="dxa"/>
                        </w:tcMar>
                        <w:hideMark/>
                      </w:tcPr>
                      <w:p w:rsidR="000C3E15" w:rsidRPr="000C3E15" w:rsidRDefault="000C3E15" w:rsidP="000C3E15">
                        <w:pPr>
                          <w:spacing w:line="270" w:lineRule="atLeast"/>
                          <w:jc w:val="center"/>
                          <w:rPr>
                            <w:rFonts w:ascii="Helvetica" w:eastAsia="Times New Roman" w:hAnsi="Helvetica" w:cs="Times New Roman"/>
                            <w:color w:val="222222"/>
                            <w:sz w:val="18"/>
                            <w:szCs w:val="18"/>
                            <w:lang w:val="en-GB"/>
                          </w:rPr>
                        </w:pPr>
                        <w:r w:rsidRPr="000C3E15">
                          <w:rPr>
                            <w:rFonts w:ascii="Helvetica" w:eastAsia="Times New Roman" w:hAnsi="Helvetica" w:cs="Times New Roman"/>
                            <w:color w:val="222222"/>
                            <w:sz w:val="18"/>
                            <w:szCs w:val="18"/>
                            <w:lang w:val="en-GB"/>
                          </w:rPr>
                          <w:br/>
                        </w:r>
                        <w:r w:rsidRPr="000C3E15">
                          <w:rPr>
                            <w:rFonts w:ascii="Arial" w:eastAsia="Times New Roman" w:hAnsi="Arial" w:cs="Arial"/>
                            <w:b/>
                            <w:bCs/>
                            <w:color w:val="008000"/>
                            <w:sz w:val="27"/>
                            <w:szCs w:val="27"/>
                            <w:lang w:val="en-GB"/>
                          </w:rPr>
                          <w:t>AGM </w:t>
                        </w:r>
                        <w:r w:rsidRPr="000C3E15">
                          <w:rPr>
                            <w:rFonts w:ascii="Arial" w:eastAsia="Times New Roman" w:hAnsi="Arial" w:cs="Arial"/>
                            <w:color w:val="222222"/>
                            <w:sz w:val="18"/>
                            <w:szCs w:val="18"/>
                            <w:lang w:val="en-GB"/>
                          </w:rPr>
                          <w:br/>
                        </w:r>
                        <w:r w:rsidRPr="000C3E15">
                          <w:rPr>
                            <w:rFonts w:ascii="Arial" w:eastAsia="Times New Roman" w:hAnsi="Arial" w:cs="Arial"/>
                            <w:color w:val="222222"/>
                            <w:sz w:val="18"/>
                            <w:szCs w:val="18"/>
                            <w:lang w:val="en-GB"/>
                          </w:rPr>
                          <w:br/>
                        </w:r>
                        <w:r w:rsidRPr="000C3E15">
                          <w:rPr>
                            <w:rFonts w:ascii="Arial" w:eastAsia="Times New Roman" w:hAnsi="Arial" w:cs="Arial"/>
                            <w:color w:val="222222"/>
                            <w:lang w:val="en-GB"/>
                          </w:rPr>
                          <w:t>Our AGM for 2022 was held on Thursday 29</w:t>
                        </w:r>
                        <w:r w:rsidRPr="000C3E15">
                          <w:rPr>
                            <w:rFonts w:ascii="Arial" w:eastAsia="Times New Roman" w:hAnsi="Arial" w:cs="Arial"/>
                            <w:color w:val="222222"/>
                            <w:vertAlign w:val="superscript"/>
                            <w:lang w:val="en-GB"/>
                          </w:rPr>
                          <w:t>th</w:t>
                        </w:r>
                        <w:r w:rsidRPr="000C3E15">
                          <w:rPr>
                            <w:rFonts w:ascii="Arial" w:eastAsia="Times New Roman" w:hAnsi="Arial" w:cs="Arial"/>
                            <w:color w:val="222222"/>
                            <w:lang w:val="en-GB"/>
                          </w:rPr>
                          <w:t> September, where the Annual Report 21/22 was discussed, and the accounts presented and accepted by contractor vote.  If you missed the meeting, and would like to access the annual report and accounts they are available to view on our </w:t>
                        </w:r>
                        <w:hyperlink r:id="rId5" w:history="1">
                          <w:r w:rsidRPr="000C3E15">
                            <w:rPr>
                              <w:rFonts w:ascii="Arial" w:eastAsia="Times New Roman" w:hAnsi="Arial" w:cs="Arial"/>
                              <w:color w:val="656565"/>
                              <w:u w:val="single"/>
                              <w:lang w:val="en-GB"/>
                            </w:rPr>
                            <w:t>website</w:t>
                          </w:r>
                        </w:hyperlink>
                        <w:r w:rsidRPr="000C3E15">
                          <w:rPr>
                            <w:rFonts w:ascii="Arial" w:eastAsia="Times New Roman" w:hAnsi="Arial" w:cs="Arial"/>
                            <w:color w:val="222222"/>
                            <w:lang w:val="en-GB"/>
                          </w:rPr>
                          <w:t>.</w:t>
                        </w: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E15" w:rsidRPr="000C3E15">
                    <w:tc>
                      <w:tcPr>
                        <w:tcW w:w="0" w:type="auto"/>
                        <w:vAlign w:val="center"/>
                        <w:hideMark/>
                      </w:tcPr>
                      <w:p w:rsidR="000C3E15" w:rsidRPr="000C3E15" w:rsidRDefault="000C3E15" w:rsidP="000C3E15">
                        <w:pPr>
                          <w:rPr>
                            <w:rFonts w:ascii="ArialMT" w:eastAsia="Times New Roman" w:hAnsi="ArialMT" w:cs="Times New Roman"/>
                            <w:color w:val="000000"/>
                            <w:sz w:val="21"/>
                            <w:szCs w:val="21"/>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135" w:type="dxa"/>
                          <w:left w:w="270" w:type="dxa"/>
                          <w:bottom w:w="135" w:type="dxa"/>
                          <w:right w:w="270" w:type="dxa"/>
                        </w:tcMar>
                        <w:vAlign w:val="center"/>
                        <w:hideMark/>
                      </w:tcPr>
                      <w:tbl>
                        <w:tblPr>
                          <w:tblW w:w="5000" w:type="pct"/>
                          <w:shd w:val="clear" w:color="auto" w:fill="E29999"/>
                          <w:tblCellMar>
                            <w:top w:w="15" w:type="dxa"/>
                            <w:left w:w="15" w:type="dxa"/>
                            <w:bottom w:w="15" w:type="dxa"/>
                            <w:right w:w="15" w:type="dxa"/>
                          </w:tblCellMar>
                          <w:tblLook w:val="04A0" w:firstRow="1" w:lastRow="0" w:firstColumn="1" w:lastColumn="0" w:noHBand="0" w:noVBand="1"/>
                        </w:tblPr>
                        <w:tblGrid>
                          <w:gridCol w:w="8480"/>
                        </w:tblGrid>
                        <w:tr w:rsidR="000C3E15" w:rsidRPr="000C3E15">
                          <w:tc>
                            <w:tcPr>
                              <w:tcW w:w="0" w:type="auto"/>
                              <w:shd w:val="clear" w:color="auto" w:fill="E29999"/>
                              <w:tcMar>
                                <w:top w:w="270" w:type="dxa"/>
                                <w:left w:w="270" w:type="dxa"/>
                                <w:bottom w:w="270" w:type="dxa"/>
                                <w:right w:w="270" w:type="dxa"/>
                              </w:tcMar>
                              <w:hideMark/>
                            </w:tcPr>
                            <w:p w:rsidR="000C3E15" w:rsidRPr="000C3E15" w:rsidRDefault="000C3E15" w:rsidP="000C3E15">
                              <w:pPr>
                                <w:spacing w:line="315" w:lineRule="atLeast"/>
                                <w:jc w:val="center"/>
                                <w:rPr>
                                  <w:rFonts w:ascii="Helvetica" w:eastAsia="Times New Roman" w:hAnsi="Helvetica" w:cs="Times New Roman"/>
                                  <w:color w:val="1F1B1B"/>
                                  <w:sz w:val="21"/>
                                  <w:szCs w:val="21"/>
                                  <w:lang w:val="en-GB"/>
                                </w:rPr>
                              </w:pPr>
                              <w:r w:rsidRPr="000C3E15">
                                <w:rPr>
                                  <w:rFonts w:ascii="Helvetica" w:eastAsia="Times New Roman" w:hAnsi="Helvetica" w:cs="Times New Roman"/>
                                  <w:b/>
                                  <w:bCs/>
                                  <w:color w:val="1F1B1B"/>
                                  <w:sz w:val="27"/>
                                  <w:szCs w:val="27"/>
                                  <w:lang w:val="en-GB"/>
                                </w:rPr>
                                <w:t>Local Health Care System Changes</w:t>
                              </w:r>
                              <w:r w:rsidRPr="000C3E15">
                                <w:rPr>
                                  <w:rFonts w:ascii="Helvetica" w:eastAsia="Times New Roman" w:hAnsi="Helvetica" w:cs="Times New Roman"/>
                                  <w:color w:val="1F1B1B"/>
                                  <w:sz w:val="21"/>
                                  <w:szCs w:val="21"/>
                                  <w:lang w:val="en-GB"/>
                                </w:rPr>
                                <w:br/>
                              </w:r>
                              <w:r w:rsidRPr="000C3E15">
                                <w:rPr>
                                  <w:rFonts w:ascii="Helvetica" w:eastAsia="Times New Roman" w:hAnsi="Helvetica" w:cs="Times New Roman"/>
                                  <w:color w:val="1F1B1B"/>
                                  <w:sz w:val="21"/>
                                  <w:szCs w:val="21"/>
                                  <w:lang w:val="en-GB"/>
                                </w:rPr>
                                <w:br/>
                              </w:r>
                              <w:r w:rsidRPr="000C3E15">
                                <w:rPr>
                                  <w:rFonts w:ascii="Helvetica" w:eastAsia="Times New Roman" w:hAnsi="Helvetica" w:cs="Times New Roman"/>
                                  <w:color w:val="1F1B1B"/>
                                  <w:lang w:val="en-GB"/>
                                </w:rPr>
                                <w:t>‘Integrated care systems (ICSs) are geographically based partnerships that bring together providers and commissioners of NHS services with local authorities and other local partners to plan, co-ordinate and commission health and care services. They are part of a fundamental shift in the way the health and care system is organised – away from competition and organisational autonomy and towards collaboration, with health and care organisations working together to integrate services and improve population health. ICSs have been developing for several years – since July 2022 the Health and Care Act has put them on a statutory footing’ (King’s Fund - </w:t>
                              </w:r>
                              <w:hyperlink r:id="rId6" w:history="1">
                                <w:r w:rsidRPr="000C3E15">
                                  <w:rPr>
                                    <w:rFonts w:ascii="Helvetica" w:eastAsia="Times New Roman" w:hAnsi="Helvetica" w:cs="Times New Roman"/>
                                    <w:color w:val="656565"/>
                                    <w:u w:val="single"/>
                                    <w:lang w:val="en-GB"/>
                                  </w:rPr>
                                  <w:t>Integrated care systems: how will they work under the Health and Care Act? | The King's Fund (kingsfund.org.uk)</w:t>
                                </w:r>
                              </w:hyperlink>
                              <w:r w:rsidRPr="000C3E15">
                                <w:rPr>
                                  <w:rFonts w:ascii="Helvetica" w:eastAsia="Times New Roman" w:hAnsi="Helvetica" w:cs="Times New Roman"/>
                                  <w:color w:val="1F1B1B"/>
                                  <w:lang w:val="en-GB"/>
                                </w:rPr>
                                <w:t>)</w:t>
                              </w:r>
                              <w:r w:rsidRPr="000C3E15">
                                <w:rPr>
                                  <w:rFonts w:ascii="Helvetica" w:eastAsia="Times New Roman" w:hAnsi="Helvetica" w:cs="Times New Roman"/>
                                  <w:color w:val="1F1B1B"/>
                                  <w:lang w:val="en-GB"/>
                                </w:rPr>
                                <w:br/>
                                <w:t>Swindon &amp; Wiltshire pharmacies are part of the Banes, Swindon &amp; Wiltshire ICS. </w:t>
                              </w:r>
                              <w:r w:rsidRPr="000C3E15">
                                <w:rPr>
                                  <w:rFonts w:ascii="Helvetica" w:eastAsia="Times New Roman" w:hAnsi="Helvetica" w:cs="Times New Roman"/>
                                  <w:b/>
                                  <w:bCs/>
                                  <w:color w:val="1F1B1B"/>
                                  <w:lang w:val="en-GB"/>
                                </w:rPr>
                                <w:t>Confused?! Have a watch of the explainer video</w:t>
                              </w:r>
                              <w:r w:rsidRPr="000C3E15">
                                <w:rPr>
                                  <w:rFonts w:ascii="Helvetica" w:eastAsia="Times New Roman" w:hAnsi="Helvetica" w:cs="Times New Roman"/>
                                  <w:color w:val="1F1B1B"/>
                                  <w:lang w:val="en-GB"/>
                                </w:rPr>
                                <w:t> below to see where community pharmacy fits into this wider local system.</w:t>
                              </w:r>
                              <w:r w:rsidRPr="000C3E15">
                                <w:rPr>
                                  <w:rFonts w:ascii="Helvetica" w:eastAsia="Times New Roman" w:hAnsi="Helvetica" w:cs="Times New Roman"/>
                                  <w:color w:val="1F1B1B"/>
                                  <w:lang w:val="en-GB"/>
                                </w:rPr>
                                <w:br/>
                              </w:r>
                              <w:hyperlink r:id="rId7" w:history="1">
                                <w:r w:rsidRPr="000C3E15">
                                  <w:rPr>
                                    <w:rFonts w:ascii="Helvetica" w:eastAsia="Times New Roman" w:hAnsi="Helvetica" w:cs="Times New Roman"/>
                                    <w:color w:val="656565"/>
                                    <w:u w:val="single"/>
                                    <w:lang w:val="en-GB"/>
                                  </w:rPr>
                                  <w:t>BSW ICS Explainer - YouTube</w:t>
                                </w:r>
                              </w:hyperlink>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E15" w:rsidRPr="000C3E15">
                    <w:tc>
                      <w:tcPr>
                        <w:tcW w:w="0" w:type="auto"/>
                        <w:vAlign w:val="center"/>
                        <w:hideMark/>
                      </w:tcPr>
                      <w:p w:rsidR="000C3E15" w:rsidRPr="000C3E15" w:rsidRDefault="000C3E15" w:rsidP="000C3E15">
                        <w:pPr>
                          <w:rPr>
                            <w:rFonts w:ascii="ArialMT" w:eastAsia="Times New Roman" w:hAnsi="ArialMT" w:cs="Times New Roman"/>
                            <w:color w:val="000000"/>
                            <w:sz w:val="21"/>
                            <w:szCs w:val="21"/>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E15" w:rsidRPr="000C3E15">
                    <w:tc>
                      <w:tcPr>
                        <w:tcW w:w="0" w:type="auto"/>
                        <w:tcMar>
                          <w:top w:w="0" w:type="dxa"/>
                          <w:left w:w="135" w:type="dxa"/>
                          <w:bottom w:w="135" w:type="dxa"/>
                          <w:right w:w="135" w:type="dxa"/>
                        </w:tcMar>
                        <w:hideMark/>
                      </w:tcPr>
                      <w:p w:rsidR="000C3E15" w:rsidRPr="000C3E15" w:rsidRDefault="000C3E15" w:rsidP="000C3E15">
                        <w:pPr>
                          <w:jc w:val="center"/>
                          <w:rPr>
                            <w:rFonts w:ascii="Times New Roman" w:eastAsia="Times New Roman" w:hAnsi="Times New Roman" w:cs="Times New Roman"/>
                            <w:lang w:val="en-GB"/>
                          </w:rPr>
                        </w:pPr>
                        <w:r w:rsidRPr="000C3E15">
                          <w:rPr>
                            <w:rFonts w:ascii="Times New Roman" w:eastAsia="Times New Roman" w:hAnsi="Times New Roman" w:cs="Times New Roman"/>
                            <w:lang w:val="en-GB"/>
                          </w:rPr>
                          <w:fldChar w:fldCharType="begin"/>
                        </w:r>
                        <w:r w:rsidRPr="000C3E15">
                          <w:rPr>
                            <w:rFonts w:ascii="Times New Roman" w:eastAsia="Times New Roman" w:hAnsi="Times New Roman" w:cs="Times New Roman"/>
                            <w:lang w:val="en-GB"/>
                          </w:rPr>
                          <w:instrText xml:space="preserve"> INCLUDEPICTURE "/var/folders/jt/ssf8xjds2p9ghbc3vkj05ypw0000gn/T/com.microsoft.Word/WebArchiveCopyPasteTempFiles/f04d2bd6-86ab-85b3-3a93-fe8361e4b761.jpeg" \* MERGEFORMATINET </w:instrText>
                        </w:r>
                        <w:r w:rsidRPr="000C3E15">
                          <w:rPr>
                            <w:rFonts w:ascii="Times New Roman" w:eastAsia="Times New Roman" w:hAnsi="Times New Roman" w:cs="Times New Roman"/>
                            <w:lang w:val="en-GB"/>
                          </w:rPr>
                          <w:fldChar w:fldCharType="separate"/>
                        </w:r>
                        <w:r w:rsidRPr="000C3E15">
                          <w:rPr>
                            <w:rFonts w:ascii="Times New Roman" w:eastAsia="Times New Roman" w:hAnsi="Times New Roman" w:cs="Times New Roman"/>
                            <w:noProof/>
                            <w:lang w:val="en-GB"/>
                          </w:rPr>
                          <w:drawing>
                            <wp:inline distT="0" distB="0" distL="0" distR="0">
                              <wp:extent cx="2539365" cy="1689735"/>
                              <wp:effectExtent l="0" t="0" r="635" b="0"/>
                              <wp:docPr id="5" name="Picture 5" descr="/var/folders/jt/ssf8xjds2p9ghbc3vkj05ypw0000gn/T/com.microsoft.Word/WebArchiveCopyPasteTempFiles/f04d2bd6-86ab-85b3-3a93-fe8361e4b7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f04d2bd6-86ab-85b3-3a93-fe8361e4b76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365" cy="1689735"/>
                                      </a:xfrm>
                                      <a:prstGeom prst="rect">
                                        <a:avLst/>
                                      </a:prstGeom>
                                      <a:noFill/>
                                      <a:ln>
                                        <a:noFill/>
                                      </a:ln>
                                    </pic:spPr>
                                  </pic:pic>
                                </a:graphicData>
                              </a:graphic>
                            </wp:inline>
                          </w:drawing>
                        </w:r>
                        <w:r w:rsidRPr="000C3E15">
                          <w:rPr>
                            <w:rFonts w:ascii="Times New Roman" w:eastAsia="Times New Roman" w:hAnsi="Times New Roman" w:cs="Times New Roman"/>
                            <w:lang w:val="en-GB"/>
                          </w:rPr>
                          <w:fldChar w:fldCharType="end"/>
                        </w:r>
                      </w:p>
                    </w:tc>
                  </w:tr>
                  <w:tr w:rsidR="000C3E15" w:rsidRPr="000C3E15">
                    <w:tc>
                      <w:tcPr>
                        <w:tcW w:w="8460" w:type="dxa"/>
                        <w:tcMar>
                          <w:top w:w="0" w:type="dxa"/>
                          <w:left w:w="135" w:type="dxa"/>
                          <w:bottom w:w="0" w:type="dxa"/>
                          <w:right w:w="135" w:type="dxa"/>
                        </w:tcMar>
                        <w:hideMark/>
                      </w:tcPr>
                      <w:p w:rsidR="000C3E15" w:rsidRPr="000C3E15" w:rsidRDefault="000C3E15" w:rsidP="000C3E15">
                        <w:pPr>
                          <w:spacing w:line="270" w:lineRule="atLeast"/>
                          <w:jc w:val="center"/>
                          <w:rPr>
                            <w:rFonts w:ascii="Helvetica" w:eastAsia="Times New Roman" w:hAnsi="Helvetica" w:cs="Times New Roman"/>
                            <w:color w:val="656565"/>
                            <w:sz w:val="18"/>
                            <w:szCs w:val="18"/>
                            <w:lang w:val="en-GB"/>
                          </w:rPr>
                        </w:pPr>
                        <w:r w:rsidRPr="000C3E15">
                          <w:rPr>
                            <w:rFonts w:ascii="Helvetica" w:eastAsia="Times New Roman" w:hAnsi="Helvetica" w:cs="Times New Roman"/>
                            <w:b/>
                            <w:bCs/>
                            <w:color w:val="008000"/>
                            <w:sz w:val="27"/>
                            <w:szCs w:val="27"/>
                            <w:lang w:val="en-GB"/>
                          </w:rPr>
                          <w:lastRenderedPageBreak/>
                          <w:t>Independent Prescribing</w:t>
                        </w:r>
                        <w:r w:rsidRPr="000C3E15">
                          <w:rPr>
                            <w:rFonts w:ascii="Helvetica" w:eastAsia="Times New Roman" w:hAnsi="Helvetica" w:cs="Times New Roman"/>
                            <w:color w:val="656565"/>
                            <w:sz w:val="18"/>
                            <w:szCs w:val="18"/>
                            <w:lang w:val="en-GB"/>
                          </w:rPr>
                          <w:br/>
                        </w:r>
                        <w:r w:rsidRPr="000C3E15">
                          <w:rPr>
                            <w:rFonts w:ascii="Helvetica" w:eastAsia="Times New Roman" w:hAnsi="Helvetica" w:cs="Times New Roman"/>
                            <w:color w:val="656565"/>
                            <w:sz w:val="18"/>
                            <w:szCs w:val="18"/>
                            <w:lang w:val="en-GB"/>
                          </w:rPr>
                          <w:br/>
                        </w:r>
                        <w:r w:rsidRPr="000C3E15">
                          <w:rPr>
                            <w:rFonts w:ascii="Helvetica" w:eastAsia="Times New Roman" w:hAnsi="Helvetica" w:cs="Times New Roman"/>
                            <w:color w:val="656565"/>
                            <w:lang w:val="en-GB"/>
                          </w:rPr>
                          <w:t>Are you interested in becoming an independent prescriber but </w:t>
                        </w:r>
                        <w:r w:rsidRPr="000C3E15">
                          <w:rPr>
                            <w:rFonts w:ascii="Helvetica" w:eastAsia="Times New Roman" w:hAnsi="Helvetica" w:cs="Times New Roman"/>
                            <w:b/>
                            <w:bCs/>
                            <w:color w:val="656565"/>
                            <w:lang w:val="en-GB"/>
                          </w:rPr>
                          <w:t>struggling to find a DMP/DPP</w:t>
                        </w:r>
                        <w:r w:rsidRPr="000C3E15">
                          <w:rPr>
                            <w:rFonts w:ascii="Helvetica" w:eastAsia="Times New Roman" w:hAnsi="Helvetica" w:cs="Times New Roman"/>
                            <w:color w:val="656565"/>
                            <w:lang w:val="en-GB"/>
                          </w:rPr>
                          <w:t>?  More opportunities are becoming available locally to support with this, as part of a BSW ICS system approach. If you are interested as a pharmacist or as a contractor, please be in touch with us at the LPC so we can keep you up to date.</w:t>
                        </w: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E15" w:rsidRPr="000C3E15">
                    <w:tc>
                      <w:tcPr>
                        <w:tcW w:w="0" w:type="auto"/>
                        <w:vAlign w:val="center"/>
                        <w:hideMark/>
                      </w:tcPr>
                      <w:p w:rsidR="000C3E15" w:rsidRPr="000C3E15" w:rsidRDefault="000C3E15" w:rsidP="000C3E15">
                        <w:pPr>
                          <w:rPr>
                            <w:rFonts w:ascii="ArialMT" w:eastAsia="Times New Roman" w:hAnsi="ArialMT" w:cs="Times New Roman"/>
                            <w:color w:val="000000"/>
                            <w:sz w:val="21"/>
                            <w:szCs w:val="21"/>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E15" w:rsidRPr="000C3E15">
                    <w:tc>
                      <w:tcPr>
                        <w:tcW w:w="0" w:type="auto"/>
                        <w:tcMar>
                          <w:top w:w="0" w:type="dxa"/>
                          <w:left w:w="135" w:type="dxa"/>
                          <w:bottom w:w="135" w:type="dxa"/>
                          <w:right w:w="135" w:type="dxa"/>
                        </w:tcMar>
                        <w:hideMark/>
                      </w:tcPr>
                      <w:p w:rsidR="000C3E15" w:rsidRPr="000C3E15" w:rsidRDefault="000C3E15" w:rsidP="000C3E15">
                        <w:pPr>
                          <w:jc w:val="center"/>
                          <w:rPr>
                            <w:rFonts w:ascii="Times New Roman" w:eastAsia="Times New Roman" w:hAnsi="Times New Roman" w:cs="Times New Roman"/>
                            <w:lang w:val="en-GB"/>
                          </w:rPr>
                        </w:pPr>
                        <w:r w:rsidRPr="000C3E15">
                          <w:rPr>
                            <w:rFonts w:ascii="Times New Roman" w:eastAsia="Times New Roman" w:hAnsi="Times New Roman" w:cs="Times New Roman"/>
                            <w:lang w:val="en-GB"/>
                          </w:rPr>
                          <w:fldChar w:fldCharType="begin"/>
                        </w:r>
                        <w:r w:rsidRPr="000C3E15">
                          <w:rPr>
                            <w:rFonts w:ascii="Times New Roman" w:eastAsia="Times New Roman" w:hAnsi="Times New Roman" w:cs="Times New Roman"/>
                            <w:lang w:val="en-GB"/>
                          </w:rPr>
                          <w:instrText xml:space="preserve"> INCLUDEPICTURE "/var/folders/jt/ssf8xjds2p9ghbc3vkj05ypw0000gn/T/com.microsoft.Word/WebArchiveCopyPasteTempFiles/e0a42568-0727-2ba9-505f-c15665edb56d.jpeg" \* MERGEFORMATINET </w:instrText>
                        </w:r>
                        <w:r w:rsidRPr="000C3E15">
                          <w:rPr>
                            <w:rFonts w:ascii="Times New Roman" w:eastAsia="Times New Roman" w:hAnsi="Times New Roman" w:cs="Times New Roman"/>
                            <w:lang w:val="en-GB"/>
                          </w:rPr>
                          <w:fldChar w:fldCharType="separate"/>
                        </w:r>
                        <w:r w:rsidRPr="000C3E15">
                          <w:rPr>
                            <w:rFonts w:ascii="Times New Roman" w:eastAsia="Times New Roman" w:hAnsi="Times New Roman" w:cs="Times New Roman"/>
                            <w:noProof/>
                            <w:lang w:val="en-GB"/>
                          </w:rPr>
                          <w:drawing>
                            <wp:inline distT="0" distB="0" distL="0" distR="0">
                              <wp:extent cx="2539365" cy="1902460"/>
                              <wp:effectExtent l="0" t="0" r="635" b="2540"/>
                              <wp:docPr id="4" name="Picture 4" descr="/var/folders/jt/ssf8xjds2p9ghbc3vkj05ypw0000gn/T/com.microsoft.Word/WebArchiveCopyPasteTempFiles/e0a42568-0727-2ba9-505f-c15665edb56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e0a42568-0727-2ba9-505f-c15665edb56d.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9365" cy="1902460"/>
                                      </a:xfrm>
                                      <a:prstGeom prst="rect">
                                        <a:avLst/>
                                      </a:prstGeom>
                                      <a:noFill/>
                                      <a:ln>
                                        <a:noFill/>
                                      </a:ln>
                                    </pic:spPr>
                                  </pic:pic>
                                </a:graphicData>
                              </a:graphic>
                            </wp:inline>
                          </w:drawing>
                        </w:r>
                        <w:r w:rsidRPr="000C3E15">
                          <w:rPr>
                            <w:rFonts w:ascii="Times New Roman" w:eastAsia="Times New Roman" w:hAnsi="Times New Roman" w:cs="Times New Roman"/>
                            <w:lang w:val="en-GB"/>
                          </w:rPr>
                          <w:fldChar w:fldCharType="end"/>
                        </w:r>
                      </w:p>
                    </w:tc>
                  </w:tr>
                  <w:tr w:rsidR="000C3E15" w:rsidRPr="000C3E15">
                    <w:tc>
                      <w:tcPr>
                        <w:tcW w:w="8460" w:type="dxa"/>
                        <w:tcMar>
                          <w:top w:w="0" w:type="dxa"/>
                          <w:left w:w="135" w:type="dxa"/>
                          <w:bottom w:w="0" w:type="dxa"/>
                          <w:right w:w="135" w:type="dxa"/>
                        </w:tcMar>
                        <w:hideMark/>
                      </w:tcPr>
                      <w:p w:rsidR="000C3E15" w:rsidRPr="000C3E15" w:rsidRDefault="000C3E15" w:rsidP="000C3E15">
                        <w:pPr>
                          <w:spacing w:line="270" w:lineRule="atLeast"/>
                          <w:jc w:val="center"/>
                          <w:rPr>
                            <w:rFonts w:ascii="Helvetica" w:eastAsia="Times New Roman" w:hAnsi="Helvetica" w:cs="Times New Roman"/>
                            <w:color w:val="656565"/>
                            <w:sz w:val="18"/>
                            <w:szCs w:val="18"/>
                            <w:lang w:val="en-GB"/>
                          </w:rPr>
                        </w:pPr>
                        <w:r w:rsidRPr="000C3E15">
                          <w:rPr>
                            <w:rFonts w:ascii="Helvetica" w:eastAsia="Times New Roman" w:hAnsi="Helvetica" w:cs="Times New Roman"/>
                            <w:b/>
                            <w:bCs/>
                            <w:color w:val="008000"/>
                            <w:sz w:val="27"/>
                            <w:szCs w:val="27"/>
                            <w:lang w:val="en-GB"/>
                          </w:rPr>
                          <w:t>Save the date</w:t>
                        </w:r>
                        <w:r w:rsidRPr="000C3E15">
                          <w:rPr>
                            <w:rFonts w:ascii="Helvetica" w:eastAsia="Times New Roman" w:hAnsi="Helvetica" w:cs="Times New Roman"/>
                            <w:color w:val="656565"/>
                            <w:sz w:val="18"/>
                            <w:szCs w:val="18"/>
                            <w:lang w:val="en-GB"/>
                          </w:rPr>
                          <w:br/>
                        </w:r>
                        <w:r w:rsidRPr="000C3E15">
                          <w:rPr>
                            <w:rFonts w:ascii="Helvetica" w:eastAsia="Times New Roman" w:hAnsi="Helvetica" w:cs="Times New Roman"/>
                            <w:color w:val="656565"/>
                            <w:sz w:val="18"/>
                            <w:szCs w:val="18"/>
                            <w:lang w:val="en-GB"/>
                          </w:rPr>
                          <w:br/>
                        </w:r>
                        <w:r w:rsidRPr="000C3E15">
                          <w:rPr>
                            <w:rFonts w:ascii="Helvetica" w:eastAsia="Times New Roman" w:hAnsi="Helvetica" w:cs="Times New Roman"/>
                            <w:color w:val="656565"/>
                            <w:lang w:val="en-GB"/>
                          </w:rPr>
                          <w:t>Swindon Borough Council (SBC) Substance Use Disorder Team are running an in-person pharmacy evening on </w:t>
                        </w:r>
                        <w:r w:rsidRPr="000C3E15">
                          <w:rPr>
                            <w:rFonts w:ascii="Helvetica" w:eastAsia="Times New Roman" w:hAnsi="Helvetica" w:cs="Times New Roman"/>
                            <w:b/>
                            <w:bCs/>
                            <w:color w:val="656565"/>
                            <w:lang w:val="en-GB"/>
                          </w:rPr>
                          <w:t>Wednesday 23rd November</w:t>
                        </w:r>
                        <w:r w:rsidRPr="000C3E15">
                          <w:rPr>
                            <w:rFonts w:ascii="Helvetica" w:eastAsia="Times New Roman" w:hAnsi="Helvetica" w:cs="Times New Roman"/>
                            <w:color w:val="656565"/>
                            <w:lang w:val="en-GB"/>
                          </w:rPr>
                          <w:t>, for all pharmacies in Swindon with a public health contract.  This will be a great opportunity for training, updates and sharing experience.  There will be a focus on a new Alcohol Brief Intervention Service that is planned to be delivered through community pharmacy.  All pharmacy staff are invited, come along and find out more. Food will be provided!   If you are interested in attending this event please register by emailing </w:t>
                        </w:r>
                        <w:proofErr w:type="spellStart"/>
                        <w:r w:rsidRPr="000C3E15">
                          <w:rPr>
                            <w:rFonts w:ascii="Helvetica" w:eastAsia="Times New Roman" w:hAnsi="Helvetica" w:cs="Times New Roman"/>
                            <w:color w:val="656565"/>
                            <w:lang w:val="en-GB"/>
                          </w:rPr>
                          <w:fldChar w:fldCharType="begin"/>
                        </w:r>
                        <w:r w:rsidRPr="000C3E15">
                          <w:rPr>
                            <w:rFonts w:ascii="Helvetica" w:eastAsia="Times New Roman" w:hAnsi="Helvetica" w:cs="Times New Roman"/>
                            <w:color w:val="656565"/>
                            <w:lang w:val="en-GB"/>
                          </w:rPr>
                          <w:instrText xml:space="preserve"> HYPERLINK "mailto:MDube-Manungo@swindon.gov.uk" </w:instrText>
                        </w:r>
                        <w:r w:rsidRPr="000C3E15">
                          <w:rPr>
                            <w:rFonts w:ascii="Helvetica" w:eastAsia="Times New Roman" w:hAnsi="Helvetica" w:cs="Times New Roman"/>
                            <w:color w:val="656565"/>
                            <w:lang w:val="en-GB"/>
                          </w:rPr>
                          <w:fldChar w:fldCharType="separate"/>
                        </w:r>
                        <w:r w:rsidRPr="000C3E15">
                          <w:rPr>
                            <w:rFonts w:ascii="Helvetica" w:eastAsia="Times New Roman" w:hAnsi="Helvetica" w:cs="Times New Roman"/>
                            <w:color w:val="656565"/>
                            <w:u w:val="single"/>
                            <w:lang w:val="en-GB"/>
                          </w:rPr>
                          <w:t>Mussah</w:t>
                        </w:r>
                        <w:proofErr w:type="spellEnd"/>
                        <w:r w:rsidRPr="000C3E15">
                          <w:rPr>
                            <w:rFonts w:ascii="Helvetica" w:eastAsia="Times New Roman" w:hAnsi="Helvetica" w:cs="Times New Roman"/>
                            <w:color w:val="656565"/>
                            <w:u w:val="single"/>
                            <w:lang w:val="en-GB"/>
                          </w:rPr>
                          <w:t xml:space="preserve"> Dube-</w:t>
                        </w:r>
                        <w:proofErr w:type="spellStart"/>
                        <w:r w:rsidRPr="000C3E15">
                          <w:rPr>
                            <w:rFonts w:ascii="Helvetica" w:eastAsia="Times New Roman" w:hAnsi="Helvetica" w:cs="Times New Roman"/>
                            <w:color w:val="656565"/>
                            <w:u w:val="single"/>
                            <w:lang w:val="en-GB"/>
                          </w:rPr>
                          <w:t>Manungo</w:t>
                        </w:r>
                        <w:proofErr w:type="spellEnd"/>
                        <w:r w:rsidRPr="000C3E15">
                          <w:rPr>
                            <w:rFonts w:ascii="Helvetica" w:eastAsia="Times New Roman" w:hAnsi="Helvetica" w:cs="Times New Roman"/>
                            <w:color w:val="656565"/>
                            <w:lang w:val="en-GB"/>
                          </w:rPr>
                          <w:fldChar w:fldCharType="end"/>
                        </w:r>
                        <w:r w:rsidRPr="000C3E15">
                          <w:rPr>
                            <w:rFonts w:ascii="Helvetica" w:eastAsia="Times New Roman" w:hAnsi="Helvetica" w:cs="Times New Roman"/>
                            <w:color w:val="656565"/>
                            <w:lang w:val="en-GB"/>
                          </w:rPr>
                          <w:t> to </w:t>
                        </w:r>
                        <w:r w:rsidRPr="000C3E15">
                          <w:rPr>
                            <w:rFonts w:ascii="Helvetica" w:eastAsia="Times New Roman" w:hAnsi="Helvetica" w:cs="Times New Roman"/>
                            <w:b/>
                            <w:bCs/>
                            <w:color w:val="656565"/>
                            <w:lang w:val="en-GB"/>
                          </w:rPr>
                          <w:t>book your place by 14</w:t>
                        </w:r>
                        <w:r w:rsidRPr="000C3E15">
                          <w:rPr>
                            <w:rFonts w:ascii="Helvetica" w:eastAsia="Times New Roman" w:hAnsi="Helvetica" w:cs="Times New Roman"/>
                            <w:b/>
                            <w:bCs/>
                            <w:color w:val="656565"/>
                            <w:vertAlign w:val="superscript"/>
                            <w:lang w:val="en-GB"/>
                          </w:rPr>
                          <w:t>th</w:t>
                        </w:r>
                        <w:r w:rsidRPr="000C3E15">
                          <w:rPr>
                            <w:rFonts w:ascii="Helvetica" w:eastAsia="Times New Roman" w:hAnsi="Helvetica" w:cs="Times New Roman"/>
                            <w:b/>
                            <w:bCs/>
                            <w:color w:val="656565"/>
                            <w:lang w:val="en-GB"/>
                          </w:rPr>
                          <w:t>October 2022</w:t>
                        </w:r>
                        <w:r w:rsidRPr="000C3E15">
                          <w:rPr>
                            <w:rFonts w:ascii="Helvetica" w:eastAsia="Times New Roman" w:hAnsi="Helvetica" w:cs="Times New Roman"/>
                            <w:color w:val="656565"/>
                            <w:lang w:val="en-GB"/>
                          </w:rPr>
                          <w:t>.</w:t>
                        </w:r>
                        <w:r w:rsidRPr="000C3E15">
                          <w:rPr>
                            <w:rFonts w:ascii="Helvetica" w:eastAsia="Times New Roman" w:hAnsi="Helvetica" w:cs="Times New Roman"/>
                            <w:color w:val="656565"/>
                            <w:sz w:val="18"/>
                            <w:szCs w:val="18"/>
                            <w:lang w:val="en-GB"/>
                          </w:rPr>
                          <w:br/>
                          <w:t> </w:t>
                        </w: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E15" w:rsidRPr="000C3E15">
                    <w:tc>
                      <w:tcPr>
                        <w:tcW w:w="0" w:type="auto"/>
                        <w:vAlign w:val="center"/>
                        <w:hideMark/>
                      </w:tcPr>
                      <w:p w:rsidR="000C3E15" w:rsidRPr="000C3E15" w:rsidRDefault="000C3E15" w:rsidP="000C3E15">
                        <w:pPr>
                          <w:rPr>
                            <w:rFonts w:ascii="ArialMT" w:eastAsia="Times New Roman" w:hAnsi="ArialMT" w:cs="Times New Roman"/>
                            <w:color w:val="000000"/>
                            <w:sz w:val="21"/>
                            <w:szCs w:val="21"/>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135" w:type="dxa"/>
                          <w:left w:w="270" w:type="dxa"/>
                          <w:bottom w:w="135" w:type="dxa"/>
                          <w:right w:w="270" w:type="dxa"/>
                        </w:tcMar>
                        <w:vAlign w:val="center"/>
                        <w:hideMark/>
                      </w:tcPr>
                      <w:tbl>
                        <w:tblPr>
                          <w:tblW w:w="5000" w:type="pct"/>
                          <w:shd w:val="clear" w:color="auto" w:fill="E0CE93"/>
                          <w:tblCellMar>
                            <w:top w:w="15" w:type="dxa"/>
                            <w:left w:w="15" w:type="dxa"/>
                            <w:bottom w:w="15" w:type="dxa"/>
                            <w:right w:w="15" w:type="dxa"/>
                          </w:tblCellMar>
                          <w:tblLook w:val="04A0" w:firstRow="1" w:lastRow="0" w:firstColumn="1" w:lastColumn="0" w:noHBand="0" w:noVBand="1"/>
                        </w:tblPr>
                        <w:tblGrid>
                          <w:gridCol w:w="8480"/>
                        </w:tblGrid>
                        <w:tr w:rsidR="000C3E15" w:rsidRPr="000C3E15">
                          <w:tc>
                            <w:tcPr>
                              <w:tcW w:w="0" w:type="auto"/>
                              <w:shd w:val="clear" w:color="auto" w:fill="E0CE93"/>
                              <w:tcMar>
                                <w:top w:w="270" w:type="dxa"/>
                                <w:left w:w="270" w:type="dxa"/>
                                <w:bottom w:w="270" w:type="dxa"/>
                                <w:right w:w="270" w:type="dxa"/>
                              </w:tcMar>
                              <w:hideMark/>
                            </w:tcPr>
                            <w:p w:rsidR="000C3E15" w:rsidRPr="000C3E15" w:rsidRDefault="000C3E15" w:rsidP="000C3E15">
                              <w:pPr>
                                <w:spacing w:line="315" w:lineRule="atLeast"/>
                                <w:jc w:val="center"/>
                                <w:rPr>
                                  <w:rFonts w:ascii="Helvetica" w:eastAsia="Times New Roman" w:hAnsi="Helvetica" w:cs="Times New Roman"/>
                                  <w:color w:val="1A1515"/>
                                  <w:sz w:val="21"/>
                                  <w:szCs w:val="21"/>
                                  <w:lang w:val="en-GB"/>
                                </w:rPr>
                              </w:pPr>
                              <w:r w:rsidRPr="000C3E15">
                                <w:rPr>
                                  <w:rFonts w:ascii="Helvetica" w:eastAsia="Times New Roman" w:hAnsi="Helvetica" w:cs="Times New Roman"/>
                                  <w:b/>
                                  <w:bCs/>
                                  <w:color w:val="1A1515"/>
                                  <w:sz w:val="27"/>
                                  <w:szCs w:val="27"/>
                                  <w:lang w:val="en-GB"/>
                                </w:rPr>
                                <w:t>Stoptober</w:t>
                              </w:r>
                              <w:r w:rsidRPr="000C3E15">
                                <w:rPr>
                                  <w:rFonts w:ascii="Helvetica" w:eastAsia="Times New Roman" w:hAnsi="Helvetica" w:cs="Times New Roman"/>
                                  <w:color w:val="1A1515"/>
                                  <w:sz w:val="21"/>
                                  <w:szCs w:val="21"/>
                                  <w:lang w:val="en-GB"/>
                                </w:rPr>
                                <w:br/>
                              </w:r>
                              <w:r w:rsidRPr="000C3E15">
                                <w:rPr>
                                  <w:rFonts w:ascii="Helvetica" w:eastAsia="Times New Roman" w:hAnsi="Helvetica" w:cs="Times New Roman"/>
                                  <w:color w:val="1A1515"/>
                                  <w:sz w:val="21"/>
                                  <w:szCs w:val="21"/>
                                  <w:lang w:val="en-GB"/>
                                </w:rPr>
                                <w:br/>
                              </w:r>
                              <w:r w:rsidRPr="000C3E15">
                                <w:rPr>
                                  <w:rFonts w:ascii="Helvetica" w:eastAsia="Times New Roman" w:hAnsi="Helvetica" w:cs="Times New Roman"/>
                                  <w:color w:val="1A1515"/>
                                  <w:lang w:val="en-GB"/>
                                </w:rPr>
                                <w:t>This month is </w:t>
                              </w:r>
                              <w:r w:rsidRPr="000C3E15">
                                <w:rPr>
                                  <w:rFonts w:ascii="Helvetica" w:eastAsia="Times New Roman" w:hAnsi="Helvetica" w:cs="Times New Roman"/>
                                  <w:b/>
                                  <w:bCs/>
                                  <w:color w:val="1A1515"/>
                                  <w:lang w:val="en-GB"/>
                                </w:rPr>
                                <w:t>Stoptober,</w:t>
                              </w:r>
                              <w:r w:rsidRPr="000C3E15">
                                <w:rPr>
                                  <w:rFonts w:ascii="Helvetica" w:eastAsia="Times New Roman" w:hAnsi="Helvetica" w:cs="Times New Roman"/>
                                  <w:color w:val="1A1515"/>
                                  <w:lang w:val="en-GB"/>
                                </w:rPr>
                                <w:t xml:space="preserve"> the national stop smoking campaign encouraging smokers to kick the habit for good. In Swindon some pharmacies are commissioned for the public health stop smoking service, and Stoptober offers a great opportunity to encourage people to access this service. Within any pharmacy it is an opportunity to start conversations with the public, and help them start their quit journey. Please see some </w:t>
                              </w:r>
                              <w:r w:rsidRPr="000C3E15">
                                <w:rPr>
                                  <w:rFonts w:ascii="Helvetica" w:eastAsia="Times New Roman" w:hAnsi="Helvetica" w:cs="Times New Roman"/>
                                  <w:color w:val="1A1515"/>
                                  <w:lang w:val="en-GB"/>
                                </w:rPr>
                                <w:lastRenderedPageBreak/>
                                <w:t>relevant resources/information (provided by SBC) to encourage as much support as possible for the campaign across Swindon &amp; Wiltshire.  </w:t>
                              </w:r>
                            </w:p>
                            <w:p w:rsidR="000C3E15" w:rsidRPr="000C3E15" w:rsidRDefault="000C3E15" w:rsidP="000C3E15">
                              <w:pPr>
                                <w:numPr>
                                  <w:ilvl w:val="0"/>
                                  <w:numId w:val="1"/>
                                </w:numPr>
                                <w:spacing w:before="100" w:beforeAutospacing="1" w:after="100" w:afterAutospacing="1" w:line="315" w:lineRule="atLeast"/>
                                <w:jc w:val="center"/>
                                <w:rPr>
                                  <w:rFonts w:ascii="Helvetica" w:eastAsia="Times New Roman" w:hAnsi="Helvetica" w:cs="Times New Roman"/>
                                  <w:color w:val="1A1515"/>
                                  <w:sz w:val="21"/>
                                  <w:szCs w:val="21"/>
                                  <w:lang w:val="en-GB"/>
                                </w:rPr>
                              </w:pPr>
                              <w:r w:rsidRPr="000C3E15">
                                <w:rPr>
                                  <w:rFonts w:ascii="Helvetica" w:eastAsia="Times New Roman" w:hAnsi="Helvetica" w:cs="Times New Roman"/>
                                  <w:color w:val="1A1515"/>
                                  <w:lang w:val="en-GB"/>
                                </w:rPr>
                                <w:t>Accessing a </w:t>
                              </w:r>
                              <w:hyperlink r:id="rId10" w:history="1">
                                <w:r w:rsidRPr="000C3E15">
                                  <w:rPr>
                                    <w:rFonts w:ascii="Helvetica" w:eastAsia="Times New Roman" w:hAnsi="Helvetica" w:cs="Times New Roman"/>
                                    <w:color w:val="656565"/>
                                    <w:u w:val="single"/>
                                    <w:lang w:val="en-GB"/>
                                  </w:rPr>
                                  <w:t>Personal Quit Plan</w:t>
                                </w:r>
                              </w:hyperlink>
                              <w:r w:rsidRPr="000C3E15">
                                <w:rPr>
                                  <w:rFonts w:ascii="Helvetica" w:eastAsia="Times New Roman" w:hAnsi="Helvetica" w:cs="Times New Roman"/>
                                  <w:color w:val="1A1515"/>
                                  <w:lang w:val="en-GB"/>
                                </w:rPr>
                                <w:t>, a self-help tool that can help plan a quit and access the right support</w:t>
                              </w:r>
                            </w:p>
                            <w:p w:rsidR="000C3E15" w:rsidRPr="000C3E15" w:rsidRDefault="000C3E15" w:rsidP="000C3E15">
                              <w:pPr>
                                <w:numPr>
                                  <w:ilvl w:val="0"/>
                                  <w:numId w:val="1"/>
                                </w:numPr>
                                <w:spacing w:before="100" w:beforeAutospacing="1" w:after="100" w:afterAutospacing="1" w:line="315" w:lineRule="atLeast"/>
                                <w:jc w:val="center"/>
                                <w:rPr>
                                  <w:rFonts w:ascii="Helvetica" w:eastAsia="Times New Roman" w:hAnsi="Helvetica" w:cs="Times New Roman"/>
                                  <w:color w:val="1A1515"/>
                                  <w:sz w:val="21"/>
                                  <w:szCs w:val="21"/>
                                  <w:lang w:val="en-GB"/>
                                </w:rPr>
                              </w:pPr>
                              <w:r w:rsidRPr="000C3E15">
                                <w:rPr>
                                  <w:rFonts w:ascii="Helvetica" w:eastAsia="Times New Roman" w:hAnsi="Helvetica" w:cs="Times New Roman"/>
                                  <w:color w:val="1A1515"/>
                                  <w:lang w:val="en-GB"/>
                                </w:rPr>
                                <w:t>Downloading the </w:t>
                              </w:r>
                              <w:hyperlink r:id="rId11" w:history="1">
                                <w:r w:rsidRPr="000C3E15">
                                  <w:rPr>
                                    <w:rFonts w:ascii="Helvetica" w:eastAsia="Times New Roman" w:hAnsi="Helvetica" w:cs="Times New Roman"/>
                                    <w:color w:val="656565"/>
                                    <w:u w:val="single"/>
                                    <w:lang w:val="en-GB"/>
                                  </w:rPr>
                                  <w:t xml:space="preserve">NHS </w:t>
                                </w:r>
                                <w:proofErr w:type="spellStart"/>
                                <w:r w:rsidRPr="000C3E15">
                                  <w:rPr>
                                    <w:rFonts w:ascii="Helvetica" w:eastAsia="Times New Roman" w:hAnsi="Helvetica" w:cs="Times New Roman"/>
                                    <w:color w:val="656565"/>
                                    <w:u w:val="single"/>
                                    <w:lang w:val="en-GB"/>
                                  </w:rPr>
                                  <w:t>Smokefree</w:t>
                                </w:r>
                                <w:proofErr w:type="spellEnd"/>
                                <w:r w:rsidRPr="000C3E15">
                                  <w:rPr>
                                    <w:rFonts w:ascii="Helvetica" w:eastAsia="Times New Roman" w:hAnsi="Helvetica" w:cs="Times New Roman"/>
                                    <w:color w:val="656565"/>
                                    <w:u w:val="single"/>
                                    <w:lang w:val="en-GB"/>
                                  </w:rPr>
                                  <w:t xml:space="preserve"> app</w:t>
                                </w:r>
                              </w:hyperlink>
                              <w:r w:rsidRPr="000C3E15">
                                <w:rPr>
                                  <w:rFonts w:ascii="Helvetica" w:eastAsia="Times New Roman" w:hAnsi="Helvetica" w:cs="Times New Roman"/>
                                  <w:color w:val="1A1515"/>
                                  <w:lang w:val="en-GB"/>
                                </w:rPr>
                                <w:t>, which is free to download and helps track progress, money saved and access to daily support</w:t>
                              </w:r>
                            </w:p>
                            <w:p w:rsidR="000C3E15" w:rsidRPr="000C3E15" w:rsidRDefault="000C3E15" w:rsidP="000C3E15">
                              <w:pPr>
                                <w:numPr>
                                  <w:ilvl w:val="0"/>
                                  <w:numId w:val="1"/>
                                </w:numPr>
                                <w:spacing w:before="100" w:beforeAutospacing="1" w:after="100" w:afterAutospacing="1" w:line="315" w:lineRule="atLeast"/>
                                <w:jc w:val="center"/>
                                <w:rPr>
                                  <w:rFonts w:ascii="Helvetica" w:eastAsia="Times New Roman" w:hAnsi="Helvetica" w:cs="Times New Roman"/>
                                  <w:color w:val="1A1515"/>
                                  <w:sz w:val="21"/>
                                  <w:szCs w:val="21"/>
                                  <w:lang w:val="en-GB"/>
                                </w:rPr>
                              </w:pPr>
                              <w:r w:rsidRPr="000C3E15">
                                <w:rPr>
                                  <w:rFonts w:ascii="Helvetica" w:eastAsia="Times New Roman" w:hAnsi="Helvetica" w:cs="Times New Roman"/>
                                  <w:color w:val="1A1515"/>
                                  <w:lang w:val="en-GB"/>
                                </w:rPr>
                                <w:t>A Stoptober </w:t>
                              </w:r>
                              <w:hyperlink r:id="rId12" w:history="1">
                                <w:r w:rsidRPr="000C3E15">
                                  <w:rPr>
                                    <w:rFonts w:ascii="Helvetica" w:eastAsia="Times New Roman" w:hAnsi="Helvetica" w:cs="Times New Roman"/>
                                    <w:color w:val="656565"/>
                                    <w:u w:val="single"/>
                                    <w:lang w:val="en-GB"/>
                                  </w:rPr>
                                  <w:t>Facebook group</w:t>
                                </w:r>
                              </w:hyperlink>
                              <w:r w:rsidRPr="000C3E15">
                                <w:rPr>
                                  <w:rFonts w:ascii="Helvetica" w:eastAsia="Times New Roman" w:hAnsi="Helvetica" w:cs="Times New Roman"/>
                                  <w:color w:val="1A1515"/>
                                  <w:lang w:val="en-GB"/>
                                </w:rPr>
                                <w:t> is available for contact with other smokers also attempting a quit </w:t>
                              </w:r>
                            </w:p>
                            <w:p w:rsidR="000C3E15" w:rsidRPr="000C3E15" w:rsidRDefault="000C3E15" w:rsidP="000C3E15">
                              <w:pPr>
                                <w:numPr>
                                  <w:ilvl w:val="0"/>
                                  <w:numId w:val="1"/>
                                </w:numPr>
                                <w:spacing w:before="100" w:beforeAutospacing="1" w:after="100" w:afterAutospacing="1" w:line="315" w:lineRule="atLeast"/>
                                <w:jc w:val="center"/>
                                <w:rPr>
                                  <w:rFonts w:ascii="Helvetica" w:eastAsia="Times New Roman" w:hAnsi="Helvetica" w:cs="Times New Roman"/>
                                  <w:color w:val="1A1515"/>
                                  <w:sz w:val="21"/>
                                  <w:szCs w:val="21"/>
                                  <w:lang w:val="en-GB"/>
                                </w:rPr>
                              </w:pPr>
                              <w:r w:rsidRPr="000C3E15">
                                <w:rPr>
                                  <w:rFonts w:ascii="Helvetica" w:eastAsia="Times New Roman" w:hAnsi="Helvetica" w:cs="Times New Roman"/>
                                  <w:color w:val="1A1515"/>
                                  <w:lang w:val="en-GB"/>
                                </w:rPr>
                                <w:t>If you are talking to smokers about making a behaviour change, you can access a free virtual training module on how to make every contact count </w:t>
                              </w:r>
                              <w:hyperlink r:id="rId13" w:history="1">
                                <w:r w:rsidRPr="000C3E15">
                                  <w:rPr>
                                    <w:rFonts w:ascii="Helvetica" w:eastAsia="Times New Roman" w:hAnsi="Helvetica" w:cs="Times New Roman"/>
                                    <w:color w:val="656565"/>
                                    <w:u w:val="single"/>
                                    <w:lang w:val="en-GB"/>
                                  </w:rPr>
                                  <w:t>here</w:t>
                                </w:r>
                              </w:hyperlink>
                            </w:p>
                            <w:p w:rsidR="000C3E15" w:rsidRPr="000C3E15" w:rsidRDefault="000C3E15" w:rsidP="000C3E15">
                              <w:pPr>
                                <w:spacing w:line="315" w:lineRule="atLeast"/>
                                <w:jc w:val="center"/>
                                <w:rPr>
                                  <w:rFonts w:ascii="Helvetica" w:eastAsia="Times New Roman" w:hAnsi="Helvetica" w:cs="Times New Roman"/>
                                  <w:color w:val="1A1515"/>
                                  <w:sz w:val="21"/>
                                  <w:szCs w:val="21"/>
                                  <w:lang w:val="en-GB"/>
                                </w:rPr>
                              </w:pPr>
                              <w:r w:rsidRPr="000C3E15">
                                <w:rPr>
                                  <w:rFonts w:ascii="Helvetica" w:eastAsia="Times New Roman" w:hAnsi="Helvetica" w:cs="Times New Roman"/>
                                  <w:color w:val="1A1515"/>
                                  <w:lang w:val="en-GB"/>
                                </w:rPr>
                                <w:t>Talking to smokers about quitting can often provide an opportunity to signpost people to other resources for support, such as support with finances or help with mental health. To find out what support is available for residents, try a free signposting website </w:t>
                              </w:r>
                              <w:hyperlink r:id="rId14" w:history="1">
                                <w:r w:rsidRPr="000C3E15">
                                  <w:rPr>
                                    <w:rFonts w:ascii="Helvetica" w:eastAsia="Times New Roman" w:hAnsi="Helvetica" w:cs="Times New Roman"/>
                                    <w:color w:val="656565"/>
                                    <w:u w:val="single"/>
                                    <w:lang w:val="en-GB"/>
                                  </w:rPr>
                                  <w:t>MECC Link</w:t>
                                </w:r>
                              </w:hyperlink>
                              <w:r w:rsidRPr="000C3E15">
                                <w:rPr>
                                  <w:rFonts w:ascii="Helvetica" w:eastAsia="Times New Roman" w:hAnsi="Helvetica" w:cs="Times New Roman"/>
                                  <w:color w:val="1A1515"/>
                                  <w:lang w:val="en-GB"/>
                                </w:rPr>
                                <w:t> with key signposting to better health and wellbeing across Swindon and Wiltshire.  </w:t>
                              </w: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E15" w:rsidRPr="000C3E15">
                    <w:tc>
                      <w:tcPr>
                        <w:tcW w:w="0" w:type="auto"/>
                        <w:vAlign w:val="center"/>
                        <w:hideMark/>
                      </w:tcPr>
                      <w:p w:rsidR="000C3E15" w:rsidRPr="000C3E15" w:rsidRDefault="000C3E15" w:rsidP="000C3E15">
                        <w:pPr>
                          <w:rPr>
                            <w:rFonts w:ascii="ArialMT" w:eastAsia="Times New Roman" w:hAnsi="ArialMT" w:cs="Times New Roman"/>
                            <w:color w:val="000000"/>
                            <w:sz w:val="21"/>
                            <w:szCs w:val="21"/>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color w:val="000000"/>
                <w:sz w:val="21"/>
                <w:szCs w:val="21"/>
                <w:lang w:val="en-GB"/>
              </w:rPr>
            </w:pPr>
          </w:p>
        </w:tc>
      </w:tr>
      <w:tr w:rsidR="000C3E15" w:rsidRPr="000C3E15" w:rsidTr="000C3E15">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135" w:type="dxa"/>
                          <w:left w:w="270" w:type="dxa"/>
                          <w:bottom w:w="135" w:type="dxa"/>
                          <w:right w:w="270" w:type="dxa"/>
                        </w:tcMar>
                        <w:vAlign w:val="center"/>
                        <w:hideMark/>
                      </w:tcPr>
                      <w:tbl>
                        <w:tblPr>
                          <w:tblW w:w="5000" w:type="pct"/>
                          <w:shd w:val="clear" w:color="auto" w:fill="9EDD9E"/>
                          <w:tblCellMar>
                            <w:top w:w="15" w:type="dxa"/>
                            <w:left w:w="15" w:type="dxa"/>
                            <w:bottom w:w="15" w:type="dxa"/>
                            <w:right w:w="15" w:type="dxa"/>
                          </w:tblCellMar>
                          <w:tblLook w:val="04A0" w:firstRow="1" w:lastRow="0" w:firstColumn="1" w:lastColumn="0" w:noHBand="0" w:noVBand="1"/>
                        </w:tblPr>
                        <w:tblGrid>
                          <w:gridCol w:w="8480"/>
                        </w:tblGrid>
                        <w:tr w:rsidR="000C3E15" w:rsidRPr="000C3E15">
                          <w:tc>
                            <w:tcPr>
                              <w:tcW w:w="0" w:type="auto"/>
                              <w:shd w:val="clear" w:color="auto" w:fill="9EDD9E"/>
                              <w:tcMar>
                                <w:top w:w="270" w:type="dxa"/>
                                <w:left w:w="270" w:type="dxa"/>
                                <w:bottom w:w="270" w:type="dxa"/>
                                <w:right w:w="270" w:type="dxa"/>
                              </w:tcMar>
                              <w:hideMark/>
                            </w:tcPr>
                            <w:p w:rsidR="000C3E15" w:rsidRPr="000C3E15" w:rsidRDefault="000C3E15" w:rsidP="000C3E15">
                              <w:pPr>
                                <w:spacing w:before="150" w:after="150" w:line="315" w:lineRule="atLeast"/>
                                <w:jc w:val="center"/>
                                <w:rPr>
                                  <w:rFonts w:ascii="Helvetica" w:eastAsia="Times New Roman" w:hAnsi="Helvetica" w:cs="Times New Roman"/>
                                  <w:color w:val="1A1616"/>
                                  <w:sz w:val="21"/>
                                  <w:szCs w:val="21"/>
                                  <w:lang w:val="en-GB"/>
                                </w:rPr>
                              </w:pPr>
                              <w:r w:rsidRPr="000C3E15">
                                <w:rPr>
                                  <w:rFonts w:ascii="Helvetica" w:eastAsia="Times New Roman" w:hAnsi="Helvetica" w:cs="Times New Roman"/>
                                  <w:b/>
                                  <w:bCs/>
                                  <w:color w:val="1A1616"/>
                                  <w:sz w:val="27"/>
                                  <w:szCs w:val="27"/>
                                  <w:lang w:val="en-GB"/>
                                </w:rPr>
                                <w:lastRenderedPageBreak/>
                                <w:t>Pharmacy Minister Visit</w:t>
                              </w:r>
                              <w:r w:rsidRPr="000C3E15">
                                <w:rPr>
                                  <w:rFonts w:ascii="Helvetica" w:eastAsia="Times New Roman" w:hAnsi="Helvetica" w:cs="Times New Roman"/>
                                  <w:color w:val="1A1616"/>
                                  <w:sz w:val="21"/>
                                  <w:szCs w:val="21"/>
                                  <w:lang w:val="en-GB"/>
                                </w:rPr>
                                <w:br/>
                              </w:r>
                              <w:r w:rsidRPr="000C3E15">
                                <w:rPr>
                                  <w:rFonts w:ascii="Helvetica" w:eastAsia="Times New Roman" w:hAnsi="Helvetica" w:cs="Times New Roman"/>
                                  <w:color w:val="1A1616"/>
                                  <w:sz w:val="21"/>
                                  <w:szCs w:val="21"/>
                                  <w:lang w:val="en-GB"/>
                                </w:rPr>
                                <w:br/>
                              </w:r>
                              <w:r w:rsidRPr="000C3E15">
                                <w:rPr>
                                  <w:rFonts w:ascii="Helvetica" w:eastAsia="Times New Roman" w:hAnsi="Helvetica" w:cs="Times New Roman"/>
                                  <w:color w:val="1A1616"/>
                                  <w:lang w:val="en-GB"/>
                                </w:rPr>
                                <w:t>At the end of September, the new pharmacy minister </w:t>
                              </w:r>
                              <w:hyperlink r:id="rId15" w:history="1">
                                <w:r w:rsidRPr="000C3E15">
                                  <w:rPr>
                                    <w:rFonts w:ascii="Helvetica" w:eastAsia="Times New Roman" w:hAnsi="Helvetica" w:cs="Times New Roman"/>
                                    <w:color w:val="007C89"/>
                                    <w:u w:val="single"/>
                                    <w:lang w:val="en-GB"/>
                                  </w:rPr>
                                  <w:t>Will Quince</w:t>
                                </w:r>
                              </w:hyperlink>
                              <w:r w:rsidRPr="000C3E15">
                                <w:rPr>
                                  <w:rFonts w:ascii="Helvetica" w:eastAsia="Times New Roman" w:hAnsi="Helvetica" w:cs="Times New Roman"/>
                                  <w:color w:val="1A1616"/>
                                  <w:lang w:val="en-GB"/>
                                </w:rPr>
                                <w:t xml:space="preserve">, met the team at </w:t>
                              </w:r>
                              <w:proofErr w:type="spellStart"/>
                              <w:r w:rsidRPr="000C3E15">
                                <w:rPr>
                                  <w:rFonts w:ascii="Helvetica" w:eastAsia="Times New Roman" w:hAnsi="Helvetica" w:cs="Times New Roman"/>
                                  <w:color w:val="1A1616"/>
                                  <w:lang w:val="en-GB"/>
                                </w:rPr>
                                <w:t>Gompels</w:t>
                              </w:r>
                              <w:proofErr w:type="spellEnd"/>
                              <w:r w:rsidRPr="000C3E15">
                                <w:rPr>
                                  <w:rFonts w:ascii="Helvetica" w:eastAsia="Times New Roman" w:hAnsi="Helvetica" w:cs="Times New Roman"/>
                                  <w:color w:val="1A1616"/>
                                  <w:lang w:val="en-GB"/>
                                </w:rPr>
                                <w:t xml:space="preserve"> Pharmacy in Melksham, Wiltshire. Will said ‘It gave me an opportunity to discuss Our Plan for Patients and how pharmacists are playing a bigger role in providing care for patients and freeing up GP appointments’. As an LPC we were pleased that there was this opportunity for the minister to visit one of our pharmacies in Wiltshire to see the incredible work happening every day in, and to consider some of the current pressures facing community pharmacy.</w:t>
                              </w: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E15" w:rsidRPr="000C3E15">
                    <w:tc>
                      <w:tcPr>
                        <w:tcW w:w="0" w:type="auto"/>
                        <w:vAlign w:val="center"/>
                        <w:hideMark/>
                      </w:tcPr>
                      <w:p w:rsidR="000C3E15" w:rsidRPr="000C3E15" w:rsidRDefault="000C3E15" w:rsidP="000C3E15">
                        <w:pPr>
                          <w:rPr>
                            <w:rFonts w:ascii="ArialMT" w:eastAsia="Times New Roman" w:hAnsi="ArialMT" w:cs="Times New Roman"/>
                            <w:color w:val="000000"/>
                            <w:sz w:val="21"/>
                            <w:szCs w:val="21"/>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E15" w:rsidRPr="000C3E15">
                    <w:tc>
                      <w:tcPr>
                        <w:tcW w:w="0" w:type="auto"/>
                        <w:tcMar>
                          <w:top w:w="0" w:type="dxa"/>
                          <w:left w:w="135" w:type="dxa"/>
                          <w:bottom w:w="135" w:type="dxa"/>
                          <w:right w:w="135" w:type="dxa"/>
                        </w:tcMar>
                        <w:hideMark/>
                      </w:tcPr>
                      <w:p w:rsidR="000C3E15" w:rsidRPr="000C3E15" w:rsidRDefault="000C3E15" w:rsidP="000C3E15">
                        <w:pPr>
                          <w:jc w:val="center"/>
                          <w:rPr>
                            <w:rFonts w:ascii="Times New Roman" w:eastAsia="Times New Roman" w:hAnsi="Times New Roman" w:cs="Times New Roman"/>
                            <w:lang w:val="en-GB"/>
                          </w:rPr>
                        </w:pPr>
                        <w:r w:rsidRPr="000C3E15">
                          <w:rPr>
                            <w:rFonts w:ascii="Times New Roman" w:eastAsia="Times New Roman" w:hAnsi="Times New Roman" w:cs="Times New Roman"/>
                            <w:lang w:val="en-GB"/>
                          </w:rPr>
                          <w:lastRenderedPageBreak/>
                          <w:fldChar w:fldCharType="begin"/>
                        </w:r>
                        <w:r w:rsidRPr="000C3E15">
                          <w:rPr>
                            <w:rFonts w:ascii="Times New Roman" w:eastAsia="Times New Roman" w:hAnsi="Times New Roman" w:cs="Times New Roman"/>
                            <w:lang w:val="en-GB"/>
                          </w:rPr>
                          <w:instrText xml:space="preserve"> INCLUDEPICTURE "/var/folders/jt/ssf8xjds2p9ghbc3vkj05ypw0000gn/T/com.microsoft.Word/WebArchiveCopyPasteTempFiles/c5ca7932-091f-dcd0-3581-6a107d10c353.jpeg" \* MERGEFORMATINET </w:instrText>
                        </w:r>
                        <w:r w:rsidRPr="000C3E15">
                          <w:rPr>
                            <w:rFonts w:ascii="Times New Roman" w:eastAsia="Times New Roman" w:hAnsi="Times New Roman" w:cs="Times New Roman"/>
                            <w:lang w:val="en-GB"/>
                          </w:rPr>
                          <w:fldChar w:fldCharType="separate"/>
                        </w:r>
                        <w:r w:rsidRPr="000C3E15">
                          <w:rPr>
                            <w:rFonts w:ascii="Times New Roman" w:eastAsia="Times New Roman" w:hAnsi="Times New Roman" w:cs="Times New Roman"/>
                            <w:noProof/>
                            <w:lang w:val="en-GB"/>
                          </w:rPr>
                          <w:drawing>
                            <wp:inline distT="0" distB="0" distL="0" distR="0">
                              <wp:extent cx="2539365" cy="1689735"/>
                              <wp:effectExtent l="0" t="0" r="635" b="0"/>
                              <wp:docPr id="3" name="Picture 3" descr="/var/folders/jt/ssf8xjds2p9ghbc3vkj05ypw0000gn/T/com.microsoft.Word/WebArchiveCopyPasteTempFiles/c5ca7932-091f-dcd0-3581-6a107d10c3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c5ca7932-091f-dcd0-3581-6a107d10c35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9365" cy="1689735"/>
                                      </a:xfrm>
                                      <a:prstGeom prst="rect">
                                        <a:avLst/>
                                      </a:prstGeom>
                                      <a:noFill/>
                                      <a:ln>
                                        <a:noFill/>
                                      </a:ln>
                                    </pic:spPr>
                                  </pic:pic>
                                </a:graphicData>
                              </a:graphic>
                            </wp:inline>
                          </w:drawing>
                        </w:r>
                        <w:r w:rsidRPr="000C3E15">
                          <w:rPr>
                            <w:rFonts w:ascii="Times New Roman" w:eastAsia="Times New Roman" w:hAnsi="Times New Roman" w:cs="Times New Roman"/>
                            <w:lang w:val="en-GB"/>
                          </w:rPr>
                          <w:fldChar w:fldCharType="end"/>
                        </w:r>
                      </w:p>
                    </w:tc>
                  </w:tr>
                  <w:tr w:rsidR="000C3E15" w:rsidRPr="000C3E15">
                    <w:tc>
                      <w:tcPr>
                        <w:tcW w:w="8460" w:type="dxa"/>
                        <w:tcMar>
                          <w:top w:w="0" w:type="dxa"/>
                          <w:left w:w="135" w:type="dxa"/>
                          <w:bottom w:w="0" w:type="dxa"/>
                          <w:right w:w="135" w:type="dxa"/>
                        </w:tcMar>
                        <w:hideMark/>
                      </w:tcPr>
                      <w:p w:rsidR="000C3E15" w:rsidRPr="000C3E15" w:rsidRDefault="000C3E15" w:rsidP="000C3E15">
                        <w:pPr>
                          <w:spacing w:line="360" w:lineRule="atLeast"/>
                          <w:jc w:val="center"/>
                          <w:rPr>
                            <w:rFonts w:ascii="Helvetica" w:eastAsia="Times New Roman" w:hAnsi="Helvetica" w:cs="Times New Roman"/>
                            <w:color w:val="202020"/>
                            <w:lang w:val="en-GB"/>
                          </w:rPr>
                        </w:pPr>
                        <w:r w:rsidRPr="000C3E15">
                          <w:rPr>
                            <w:rFonts w:ascii="Arial" w:eastAsia="Times New Roman" w:hAnsi="Arial" w:cs="Arial"/>
                            <w:b/>
                            <w:bCs/>
                            <w:color w:val="202020"/>
                            <w:sz w:val="27"/>
                            <w:szCs w:val="27"/>
                            <w:lang w:val="en-GB"/>
                          </w:rPr>
                          <w:t>The Wiltshire Life Awards are back!</w:t>
                        </w:r>
                        <w:r w:rsidRPr="000C3E15">
                          <w:rPr>
                            <w:rFonts w:ascii="Arial" w:eastAsia="Times New Roman" w:hAnsi="Arial" w:cs="Arial"/>
                            <w:color w:val="202020"/>
                            <w:lang w:val="en-GB"/>
                          </w:rPr>
                          <w:br/>
                        </w:r>
                        <w:r w:rsidRPr="000C3E15">
                          <w:rPr>
                            <w:rFonts w:ascii="Arial" w:eastAsia="Times New Roman" w:hAnsi="Arial" w:cs="Arial"/>
                            <w:color w:val="202020"/>
                            <w:lang w:val="en-GB"/>
                          </w:rPr>
                          <w:br/>
                          <w:t xml:space="preserve">Last year pharmacist Aga </w:t>
                        </w:r>
                        <w:proofErr w:type="spellStart"/>
                        <w:r w:rsidRPr="000C3E15">
                          <w:rPr>
                            <w:rFonts w:ascii="Arial" w:eastAsia="Times New Roman" w:hAnsi="Arial" w:cs="Arial"/>
                            <w:color w:val="202020"/>
                            <w:lang w:val="en-GB"/>
                          </w:rPr>
                          <w:t>Janowska</w:t>
                        </w:r>
                        <w:proofErr w:type="spellEnd"/>
                        <w:r w:rsidRPr="000C3E15">
                          <w:rPr>
                            <w:rFonts w:ascii="Arial" w:eastAsia="Times New Roman" w:hAnsi="Arial" w:cs="Arial"/>
                            <w:color w:val="202020"/>
                            <w:lang w:val="en-GB"/>
                          </w:rPr>
                          <w:t xml:space="preserve"> from Trowbridge, was shortlisted for the Local Hero of the Year Wiltshire Life Award</w:t>
                        </w:r>
                        <w:r w:rsidRPr="000C3E15">
                          <w:rPr>
                            <w:rFonts w:ascii="Arial" w:eastAsia="Times New Roman" w:hAnsi="Arial" w:cs="Arial"/>
                            <w:color w:val="202020"/>
                            <w:lang w:val="en-GB"/>
                          </w:rPr>
                          <w:br/>
                          <w:t> </w:t>
                        </w:r>
                        <w:r w:rsidRPr="000C3E15">
                          <w:rPr>
                            <w:rFonts w:ascii="Arial" w:eastAsia="Times New Roman" w:hAnsi="Arial" w:cs="Arial"/>
                            <w:color w:val="202020"/>
                            <w:lang w:val="en-GB"/>
                          </w:rPr>
                          <w:br/>
                          <w:t>Participating in the Wiltshire Life Awards allows an opportunity for recognition of a pharmacy/staff member’s contribution to the Wiltshire community. Why not nominate a community pharmacy colleague? Closing date is 14</w:t>
                        </w:r>
                        <w:r w:rsidRPr="000C3E15">
                          <w:rPr>
                            <w:rFonts w:ascii="Arial" w:eastAsia="Times New Roman" w:hAnsi="Arial" w:cs="Arial"/>
                            <w:color w:val="202020"/>
                            <w:vertAlign w:val="superscript"/>
                            <w:lang w:val="en-GB"/>
                          </w:rPr>
                          <w:t>th</w:t>
                        </w:r>
                        <w:r w:rsidRPr="000C3E15">
                          <w:rPr>
                            <w:rFonts w:ascii="Arial" w:eastAsia="Times New Roman" w:hAnsi="Arial" w:cs="Arial"/>
                            <w:color w:val="202020"/>
                            <w:lang w:val="en-GB"/>
                          </w:rPr>
                          <w:t>October 2022.</w:t>
                        </w:r>
                        <w:r w:rsidRPr="000C3E15">
                          <w:rPr>
                            <w:rFonts w:ascii="Arial" w:eastAsia="Times New Roman" w:hAnsi="Arial" w:cs="Arial"/>
                            <w:color w:val="202020"/>
                            <w:lang w:val="en-GB"/>
                          </w:rPr>
                          <w:br/>
                          <w:t> </w:t>
                        </w:r>
                        <w:r w:rsidRPr="000C3E15">
                          <w:rPr>
                            <w:rFonts w:ascii="Arial" w:eastAsia="Times New Roman" w:hAnsi="Arial" w:cs="Arial"/>
                            <w:color w:val="202020"/>
                            <w:lang w:val="en-GB"/>
                          </w:rPr>
                          <w:br/>
                        </w:r>
                        <w:r w:rsidRPr="000C3E15">
                          <w:rPr>
                            <w:rFonts w:ascii="Arial" w:eastAsia="Times New Roman" w:hAnsi="Arial" w:cs="Arial"/>
                            <w:b/>
                            <w:bCs/>
                            <w:color w:val="202020"/>
                            <w:lang w:val="en-GB"/>
                          </w:rPr>
                          <w:t>To enter or see the list of categories click </w:t>
                        </w:r>
                        <w:hyperlink r:id="rId17" w:history="1">
                          <w:r w:rsidRPr="000C3E15">
                            <w:rPr>
                              <w:rFonts w:ascii="Arial" w:eastAsia="Times New Roman" w:hAnsi="Arial" w:cs="Arial"/>
                              <w:b/>
                              <w:bCs/>
                              <w:color w:val="007C89"/>
                              <w:lang w:val="en-GB"/>
                            </w:rPr>
                            <w:t>here</w:t>
                          </w:r>
                        </w:hyperlink>
                        <w:r w:rsidRPr="000C3E15">
                          <w:rPr>
                            <w:rFonts w:ascii="Arial" w:eastAsia="Times New Roman" w:hAnsi="Arial" w:cs="Arial"/>
                            <w:b/>
                            <w:bCs/>
                            <w:color w:val="202020"/>
                            <w:lang w:val="en-GB"/>
                          </w:rPr>
                          <w:t>.</w:t>
                        </w: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E15" w:rsidRPr="000C3E15">
                    <w:tc>
                      <w:tcPr>
                        <w:tcW w:w="0" w:type="auto"/>
                        <w:vAlign w:val="center"/>
                        <w:hideMark/>
                      </w:tcPr>
                      <w:p w:rsidR="000C3E15" w:rsidRPr="000C3E15" w:rsidRDefault="000C3E15" w:rsidP="000C3E15">
                        <w:pPr>
                          <w:rPr>
                            <w:rFonts w:ascii="ArialMT" w:eastAsia="Times New Roman" w:hAnsi="ArialMT" w:cs="Times New Roman"/>
                            <w:color w:val="000000"/>
                            <w:sz w:val="21"/>
                            <w:szCs w:val="21"/>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135" w:type="dxa"/>
                          <w:left w:w="270" w:type="dxa"/>
                          <w:bottom w:w="135" w:type="dxa"/>
                          <w:right w:w="270" w:type="dxa"/>
                        </w:tcMar>
                        <w:vAlign w:val="center"/>
                        <w:hideMark/>
                      </w:tcPr>
                      <w:tbl>
                        <w:tblPr>
                          <w:tblW w:w="5000" w:type="pct"/>
                          <w:shd w:val="clear" w:color="auto" w:fill="8DC8E4"/>
                          <w:tblCellMar>
                            <w:top w:w="15" w:type="dxa"/>
                            <w:left w:w="15" w:type="dxa"/>
                            <w:bottom w:w="15" w:type="dxa"/>
                            <w:right w:w="15" w:type="dxa"/>
                          </w:tblCellMar>
                          <w:tblLook w:val="04A0" w:firstRow="1" w:lastRow="0" w:firstColumn="1" w:lastColumn="0" w:noHBand="0" w:noVBand="1"/>
                        </w:tblPr>
                        <w:tblGrid>
                          <w:gridCol w:w="8480"/>
                        </w:tblGrid>
                        <w:tr w:rsidR="000C3E15" w:rsidRPr="000C3E15">
                          <w:tc>
                            <w:tcPr>
                              <w:tcW w:w="0" w:type="auto"/>
                              <w:shd w:val="clear" w:color="auto" w:fill="8DC8E4"/>
                              <w:tcMar>
                                <w:top w:w="270" w:type="dxa"/>
                                <w:left w:w="270" w:type="dxa"/>
                                <w:bottom w:w="270" w:type="dxa"/>
                                <w:right w:w="270" w:type="dxa"/>
                              </w:tcMar>
                              <w:hideMark/>
                            </w:tcPr>
                            <w:p w:rsidR="000C3E15" w:rsidRPr="000C3E15" w:rsidRDefault="000C3E15" w:rsidP="000C3E15">
                              <w:pPr>
                                <w:spacing w:line="360" w:lineRule="atLeast"/>
                                <w:jc w:val="center"/>
                                <w:rPr>
                                  <w:rFonts w:ascii="Helvetica" w:eastAsia="Times New Roman" w:hAnsi="Helvetica" w:cs="Times New Roman"/>
                                  <w:color w:val="1A1313"/>
                                  <w:lang w:val="en-GB"/>
                                </w:rPr>
                              </w:pPr>
                              <w:r w:rsidRPr="000C3E15">
                                <w:rPr>
                                  <w:rFonts w:ascii="Helvetica" w:eastAsia="Times New Roman" w:hAnsi="Helvetica" w:cs="Times New Roman"/>
                                  <w:b/>
                                  <w:bCs/>
                                  <w:color w:val="1A1313"/>
                                  <w:sz w:val="27"/>
                                  <w:szCs w:val="27"/>
                                  <w:lang w:val="en-GB"/>
                                </w:rPr>
                                <w:t>Research Opportunity for Contractors</w:t>
                              </w:r>
                              <w:r w:rsidRPr="000C3E15">
                                <w:rPr>
                                  <w:rFonts w:ascii="Helvetica" w:eastAsia="Times New Roman" w:hAnsi="Helvetica" w:cs="Times New Roman"/>
                                  <w:color w:val="1A1313"/>
                                  <w:lang w:val="en-GB"/>
                                </w:rPr>
                                <w:br/>
                                <w:t> </w:t>
                              </w:r>
                              <w:r w:rsidRPr="000C3E15">
                                <w:rPr>
                                  <w:rFonts w:ascii="Helvetica" w:eastAsia="Times New Roman" w:hAnsi="Helvetica" w:cs="Times New Roman"/>
                                  <w:color w:val="1A1313"/>
                                  <w:lang w:val="en-GB"/>
                                </w:rPr>
                                <w:br/>
                                <w:t>Researchers working on the </w:t>
                              </w:r>
                              <w:hyperlink r:id="rId18" w:history="1">
                                <w:r w:rsidRPr="000C3E15">
                                  <w:rPr>
                                    <w:rFonts w:ascii="Helvetica" w:eastAsia="Times New Roman" w:hAnsi="Helvetica" w:cs="Times New Roman"/>
                                    <w:color w:val="007C89"/>
                                    <w:u w:val="single"/>
                                    <w:lang w:val="en-GB"/>
                                  </w:rPr>
                                  <w:t>PRESSURE</w:t>
                                </w:r>
                              </w:hyperlink>
                              <w:r w:rsidRPr="000C3E15">
                                <w:rPr>
                                  <w:rFonts w:ascii="Helvetica" w:eastAsia="Times New Roman" w:hAnsi="Helvetica" w:cs="Times New Roman"/>
                                  <w:color w:val="1A1313"/>
                                  <w:lang w:val="en-GB"/>
                                </w:rPr>
                                <w:t> study at the University of Bristol have found that healthcare professionals experience domestic abuse at high rates, and they are keen to improve the support available for these staff. One of their first tasks, is to identify whether there are any staff policies currently in place in primary and community healthcare settings (including pharmacies) in England. They anticipate that few organisations/practices will have such a policy but want to confirm this. As contractors, if your pharmacy has a staff domestic abuse policy the PRESSURE study team would really appreciate it if you could be in touch with them (email: </w:t>
                              </w:r>
                              <w:hyperlink r:id="rId19" w:history="1">
                                <w:r w:rsidRPr="000C3E15">
                                  <w:rPr>
                                    <w:rFonts w:ascii="Helvetica" w:eastAsia="Times New Roman" w:hAnsi="Helvetica" w:cs="Times New Roman"/>
                                    <w:color w:val="007C89"/>
                                    <w:u w:val="single"/>
                                    <w:lang w:val="en-GB"/>
                                  </w:rPr>
                                  <w:t>alison.gregory@bristol.ac.uk</w:t>
                                </w:r>
                              </w:hyperlink>
                              <w:r w:rsidRPr="000C3E15">
                                <w:rPr>
                                  <w:rFonts w:ascii="Helvetica" w:eastAsia="Times New Roman" w:hAnsi="Helvetica" w:cs="Times New Roman"/>
                                  <w:color w:val="1A1313"/>
                                  <w:lang w:val="en-GB"/>
                                </w:rPr>
                                <w:t>). The team will also be carrying out a survey later in the year to find out about healthcare professionals’ own experiences of domestic abuse – more details will follow once the survey has been launched. </w:t>
                              </w: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E15" w:rsidRPr="000C3E15">
                    <w:tc>
                      <w:tcPr>
                        <w:tcW w:w="0" w:type="auto"/>
                        <w:vAlign w:val="center"/>
                        <w:hideMark/>
                      </w:tcPr>
                      <w:p w:rsidR="000C3E15" w:rsidRPr="000C3E15" w:rsidRDefault="000C3E15" w:rsidP="000C3E15">
                        <w:pPr>
                          <w:rPr>
                            <w:rFonts w:ascii="ArialMT" w:eastAsia="Times New Roman" w:hAnsi="ArialMT" w:cs="Times New Roman"/>
                            <w:color w:val="000000"/>
                            <w:sz w:val="21"/>
                            <w:szCs w:val="21"/>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C3E15" w:rsidRPr="000C3E15">
                    <w:tc>
                      <w:tcPr>
                        <w:tcW w:w="0" w:type="auto"/>
                        <w:tcMar>
                          <w:top w:w="0" w:type="dxa"/>
                          <w:left w:w="135" w:type="dxa"/>
                          <w:bottom w:w="135" w:type="dxa"/>
                          <w:right w:w="135" w:type="dxa"/>
                        </w:tcMar>
                        <w:hideMark/>
                      </w:tcPr>
                      <w:p w:rsidR="000C3E15" w:rsidRPr="000C3E15" w:rsidRDefault="000C3E15" w:rsidP="000C3E15">
                        <w:pPr>
                          <w:jc w:val="center"/>
                          <w:rPr>
                            <w:rFonts w:ascii="Times New Roman" w:eastAsia="Times New Roman" w:hAnsi="Times New Roman" w:cs="Times New Roman"/>
                            <w:lang w:val="en-GB"/>
                          </w:rPr>
                        </w:pPr>
                        <w:r w:rsidRPr="000C3E15">
                          <w:rPr>
                            <w:rFonts w:ascii="Times New Roman" w:eastAsia="Times New Roman" w:hAnsi="Times New Roman" w:cs="Times New Roman"/>
                            <w:lang w:val="en-GB"/>
                          </w:rPr>
                          <w:fldChar w:fldCharType="begin"/>
                        </w:r>
                        <w:r w:rsidRPr="000C3E15">
                          <w:rPr>
                            <w:rFonts w:ascii="Times New Roman" w:eastAsia="Times New Roman" w:hAnsi="Times New Roman" w:cs="Times New Roman"/>
                            <w:lang w:val="en-GB"/>
                          </w:rPr>
                          <w:instrText xml:space="preserve"> INCLUDEPICTURE "/var/folders/jt/ssf8xjds2p9ghbc3vkj05ypw0000gn/T/com.microsoft.Word/WebArchiveCopyPasteTempFiles/ef13e38c-6e16-9f73-2944-c3f5d03fe532.jpeg" \* MERGEFORMATINET </w:instrText>
                        </w:r>
                        <w:r w:rsidRPr="000C3E15">
                          <w:rPr>
                            <w:rFonts w:ascii="Times New Roman" w:eastAsia="Times New Roman" w:hAnsi="Times New Roman" w:cs="Times New Roman"/>
                            <w:lang w:val="en-GB"/>
                          </w:rPr>
                          <w:fldChar w:fldCharType="separate"/>
                        </w:r>
                        <w:r w:rsidRPr="000C3E15">
                          <w:rPr>
                            <w:rFonts w:ascii="Times New Roman" w:eastAsia="Times New Roman" w:hAnsi="Times New Roman" w:cs="Times New Roman"/>
                            <w:noProof/>
                            <w:lang w:val="en-GB"/>
                          </w:rPr>
                          <w:drawing>
                            <wp:inline distT="0" distB="0" distL="0" distR="0">
                              <wp:extent cx="2539365" cy="1689735"/>
                              <wp:effectExtent l="0" t="0" r="635" b="0"/>
                              <wp:docPr id="2" name="Picture 2" descr="/var/folders/jt/ssf8xjds2p9ghbc3vkj05ypw0000gn/T/com.microsoft.Word/WebArchiveCopyPasteTempFiles/ef13e38c-6e16-9f73-2944-c3f5d03fe5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f13e38c-6e16-9f73-2944-c3f5d03fe53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9365" cy="1689735"/>
                                      </a:xfrm>
                                      <a:prstGeom prst="rect">
                                        <a:avLst/>
                                      </a:prstGeom>
                                      <a:noFill/>
                                      <a:ln>
                                        <a:noFill/>
                                      </a:ln>
                                    </pic:spPr>
                                  </pic:pic>
                                </a:graphicData>
                              </a:graphic>
                            </wp:inline>
                          </w:drawing>
                        </w:r>
                        <w:r w:rsidRPr="000C3E15">
                          <w:rPr>
                            <w:rFonts w:ascii="Times New Roman" w:eastAsia="Times New Roman" w:hAnsi="Times New Roman" w:cs="Times New Roman"/>
                            <w:lang w:val="en-GB"/>
                          </w:rPr>
                          <w:fldChar w:fldCharType="end"/>
                        </w:r>
                      </w:p>
                    </w:tc>
                  </w:tr>
                  <w:tr w:rsidR="000C3E15" w:rsidRPr="000C3E15">
                    <w:tc>
                      <w:tcPr>
                        <w:tcW w:w="8460" w:type="dxa"/>
                        <w:tcMar>
                          <w:top w:w="0" w:type="dxa"/>
                          <w:left w:w="135" w:type="dxa"/>
                          <w:bottom w:w="0" w:type="dxa"/>
                          <w:right w:w="135" w:type="dxa"/>
                        </w:tcMar>
                        <w:hideMark/>
                      </w:tcPr>
                      <w:p w:rsidR="000C3E15" w:rsidRPr="000C3E15" w:rsidRDefault="000C3E15" w:rsidP="000C3E15">
                        <w:pPr>
                          <w:spacing w:line="360" w:lineRule="atLeast"/>
                          <w:jc w:val="center"/>
                          <w:rPr>
                            <w:rFonts w:ascii="Helvetica" w:eastAsia="Times New Roman" w:hAnsi="Helvetica" w:cs="Times New Roman"/>
                            <w:color w:val="202020"/>
                            <w:lang w:val="en-GB"/>
                          </w:rPr>
                        </w:pPr>
                        <w:r w:rsidRPr="000C3E15">
                          <w:rPr>
                            <w:rFonts w:ascii="Helvetica" w:eastAsia="Times New Roman" w:hAnsi="Helvetica" w:cs="Times New Roman"/>
                            <w:b/>
                            <w:bCs/>
                            <w:color w:val="202020"/>
                            <w:sz w:val="27"/>
                            <w:szCs w:val="27"/>
                            <w:lang w:val="en-GB"/>
                          </w:rPr>
                          <w:t>HEE Workforce Survey </w:t>
                        </w:r>
                        <w:r w:rsidRPr="000C3E15">
                          <w:rPr>
                            <w:rFonts w:ascii="Helvetica" w:eastAsia="Times New Roman" w:hAnsi="Helvetica" w:cs="Times New Roman"/>
                            <w:color w:val="202020"/>
                            <w:lang w:val="en-GB"/>
                          </w:rPr>
                          <w:br/>
                        </w:r>
                        <w:r w:rsidRPr="000C3E15">
                          <w:rPr>
                            <w:rFonts w:ascii="Helvetica" w:eastAsia="Times New Roman" w:hAnsi="Helvetica" w:cs="Times New Roman"/>
                            <w:color w:val="202020"/>
                            <w:lang w:val="en-GB"/>
                          </w:rPr>
                          <w:br/>
                          <w:t>From 1st October 2022, completion of the HEE annual community pharmacy workforce survey has become a mandatory requirement for pharmacy contractors, under their terms of service. The 2022 survey is expected to launch in the next couple of weeks, so please look out for the announcement of this.</w:t>
                        </w:r>
                        <w:r w:rsidRPr="000C3E15">
                          <w:rPr>
                            <w:rFonts w:ascii="Helvetica" w:eastAsia="Times New Roman" w:hAnsi="Helvetica" w:cs="Times New Roman"/>
                            <w:color w:val="202020"/>
                            <w:lang w:val="en-GB"/>
                          </w:rPr>
                          <w:br/>
                          <w:t>As an LPC we are hearing and seeing the impact that workforce pressures are having on community pharmacy, and this survey will help ensure we all have high quality workforce data to tackle the widespread staffing challenges the sector currently faces.</w:t>
                        </w:r>
                        <w:r w:rsidRPr="000C3E15">
                          <w:rPr>
                            <w:rFonts w:ascii="Helvetica" w:eastAsia="Times New Roman" w:hAnsi="Helvetica" w:cs="Times New Roman"/>
                            <w:color w:val="202020"/>
                            <w:lang w:val="en-GB"/>
                          </w:rPr>
                          <w:br/>
                          <w:t>More information can be found here:-</w:t>
                        </w:r>
                        <w:r w:rsidRPr="000C3E15">
                          <w:rPr>
                            <w:rFonts w:ascii="Helvetica" w:eastAsia="Times New Roman" w:hAnsi="Helvetica" w:cs="Times New Roman"/>
                            <w:color w:val="202020"/>
                            <w:lang w:val="en-GB"/>
                          </w:rPr>
                          <w:br/>
                        </w:r>
                        <w:hyperlink r:id="rId21" w:history="1">
                          <w:r w:rsidRPr="000C3E15">
                            <w:rPr>
                              <w:rFonts w:ascii="Helvetica" w:eastAsia="Times New Roman" w:hAnsi="Helvetica" w:cs="Times New Roman"/>
                              <w:color w:val="007C89"/>
                              <w:u w:val="single"/>
                              <w:lang w:val="en-GB"/>
                            </w:rPr>
                            <w:t>https://psnc.org.uk/quality-and-regulations/annual-workforce-survey/</w:t>
                          </w:r>
                        </w:hyperlink>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E15" w:rsidRPr="000C3E15">
                    <w:tc>
                      <w:tcPr>
                        <w:tcW w:w="0" w:type="auto"/>
                        <w:vAlign w:val="center"/>
                        <w:hideMark/>
                      </w:tcPr>
                      <w:p w:rsidR="000C3E15" w:rsidRPr="000C3E15" w:rsidRDefault="000C3E15" w:rsidP="000C3E15">
                        <w:pPr>
                          <w:rPr>
                            <w:rFonts w:ascii="ArialMT" w:eastAsia="Times New Roman" w:hAnsi="ArialMT" w:cs="Times New Roman"/>
                            <w:color w:val="000000"/>
                            <w:sz w:val="21"/>
                            <w:szCs w:val="21"/>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0" w:type="dxa"/>
                          <w:left w:w="270" w:type="dxa"/>
                          <w:bottom w:w="135" w:type="dxa"/>
                          <w:right w:w="270" w:type="dxa"/>
                        </w:tcMar>
                        <w:hideMark/>
                      </w:tcPr>
                      <w:p w:rsidR="000C3E15" w:rsidRPr="000C3E15" w:rsidRDefault="000C3E15" w:rsidP="000C3E15">
                        <w:pPr>
                          <w:spacing w:line="360" w:lineRule="atLeast"/>
                          <w:jc w:val="center"/>
                          <w:rPr>
                            <w:rFonts w:ascii="Helvetica" w:eastAsia="Times New Roman" w:hAnsi="Helvetica" w:cs="Times New Roman"/>
                            <w:color w:val="202020"/>
                            <w:lang w:val="en-GB"/>
                          </w:rPr>
                        </w:pPr>
                        <w:r w:rsidRPr="000C3E15">
                          <w:rPr>
                            <w:rFonts w:ascii="Helvetica" w:eastAsia="Times New Roman" w:hAnsi="Helvetica" w:cs="Times New Roman"/>
                            <w:b/>
                            <w:bCs/>
                            <w:color w:val="008000"/>
                            <w:sz w:val="27"/>
                            <w:szCs w:val="27"/>
                            <w:lang w:val="en-GB"/>
                          </w:rPr>
                          <w:t>Reminder</w:t>
                        </w:r>
                        <w:r w:rsidRPr="000C3E15">
                          <w:rPr>
                            <w:rFonts w:ascii="Helvetica" w:eastAsia="Times New Roman" w:hAnsi="Helvetica" w:cs="Times New Roman"/>
                            <w:color w:val="202020"/>
                            <w:lang w:val="en-GB"/>
                          </w:rPr>
                          <w:br/>
                          <w:t>Pharmacy staff, can book their COVID-19 booster vaccinations through the </w:t>
                        </w:r>
                        <w:hyperlink r:id="rId22" w:history="1">
                          <w:r w:rsidRPr="000C3E15">
                            <w:rPr>
                              <w:rFonts w:ascii="Helvetica" w:eastAsia="Times New Roman" w:hAnsi="Helvetica" w:cs="Times New Roman"/>
                              <w:color w:val="007C89"/>
                              <w:u w:val="single"/>
                              <w:lang w:val="en-GB"/>
                            </w:rPr>
                            <w:t>National Booking Service</w:t>
                          </w:r>
                        </w:hyperlink>
                        <w:r w:rsidRPr="000C3E15">
                          <w:rPr>
                            <w:rFonts w:ascii="Helvetica" w:eastAsia="Times New Roman" w:hAnsi="Helvetica" w:cs="Times New Roman"/>
                            <w:color w:val="202020"/>
                            <w:lang w:val="en-GB"/>
                          </w:rPr>
                          <w:t>. Eligible staff are encouraged to book an appointment for a booster dose as soon as possible, provided it has been at least three months since their last dose of the vaccine.</w:t>
                        </w: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E15" w:rsidRPr="000C3E15">
                    <w:tc>
                      <w:tcPr>
                        <w:tcW w:w="0" w:type="auto"/>
                        <w:vAlign w:val="center"/>
                        <w:hideMark/>
                      </w:tcPr>
                      <w:p w:rsidR="000C3E15" w:rsidRPr="000C3E15" w:rsidRDefault="000C3E15" w:rsidP="000C3E15">
                        <w:pPr>
                          <w:rPr>
                            <w:rFonts w:ascii="ArialMT" w:eastAsia="Times New Roman" w:hAnsi="ArialMT" w:cs="Times New Roman"/>
                            <w:color w:val="000000"/>
                            <w:sz w:val="21"/>
                            <w:szCs w:val="21"/>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135" w:type="dxa"/>
                          <w:left w:w="270" w:type="dxa"/>
                          <w:bottom w:w="135" w:type="dxa"/>
                          <w:right w:w="270" w:type="dxa"/>
                        </w:tcMar>
                        <w:vAlign w:val="center"/>
                        <w:hideMark/>
                      </w:tcPr>
                      <w:tbl>
                        <w:tblPr>
                          <w:tblW w:w="5000" w:type="pct"/>
                          <w:shd w:val="clear" w:color="auto" w:fill="F1CFAF"/>
                          <w:tblCellMar>
                            <w:top w:w="15" w:type="dxa"/>
                            <w:left w:w="15" w:type="dxa"/>
                            <w:bottom w:w="15" w:type="dxa"/>
                            <w:right w:w="15" w:type="dxa"/>
                          </w:tblCellMar>
                          <w:tblLook w:val="04A0" w:firstRow="1" w:lastRow="0" w:firstColumn="1" w:lastColumn="0" w:noHBand="0" w:noVBand="1"/>
                        </w:tblPr>
                        <w:tblGrid>
                          <w:gridCol w:w="8480"/>
                        </w:tblGrid>
                        <w:tr w:rsidR="000C3E15" w:rsidRPr="000C3E15">
                          <w:tc>
                            <w:tcPr>
                              <w:tcW w:w="0" w:type="auto"/>
                              <w:shd w:val="clear" w:color="auto" w:fill="F1CFAF"/>
                              <w:tcMar>
                                <w:top w:w="270" w:type="dxa"/>
                                <w:left w:w="270" w:type="dxa"/>
                                <w:bottom w:w="270" w:type="dxa"/>
                                <w:right w:w="270" w:type="dxa"/>
                              </w:tcMar>
                              <w:hideMark/>
                            </w:tcPr>
                            <w:p w:rsidR="000C3E15" w:rsidRPr="000C3E15" w:rsidRDefault="000C3E15" w:rsidP="000C3E15">
                              <w:pPr>
                                <w:spacing w:line="315" w:lineRule="atLeast"/>
                                <w:jc w:val="center"/>
                                <w:rPr>
                                  <w:rFonts w:ascii="Helvetica" w:eastAsia="Times New Roman" w:hAnsi="Helvetica" w:cs="Times New Roman"/>
                                  <w:color w:val="241F1F"/>
                                  <w:sz w:val="21"/>
                                  <w:szCs w:val="21"/>
                                  <w:lang w:val="en-GB"/>
                                </w:rPr>
                              </w:pPr>
                              <w:r w:rsidRPr="000C3E15">
                                <w:rPr>
                                  <w:rFonts w:ascii="Helvetica" w:eastAsia="Times New Roman" w:hAnsi="Helvetica" w:cs="Times New Roman"/>
                                  <w:b/>
                                  <w:bCs/>
                                  <w:color w:val="241F1F"/>
                                  <w:sz w:val="27"/>
                                  <w:szCs w:val="27"/>
                                  <w:lang w:val="en-GB"/>
                                </w:rPr>
                                <w:t>Controlled Drugs</w:t>
                              </w:r>
                              <w:r w:rsidRPr="000C3E15">
                                <w:rPr>
                                  <w:rFonts w:ascii="Helvetica" w:eastAsia="Times New Roman" w:hAnsi="Helvetica" w:cs="Times New Roman"/>
                                  <w:color w:val="241F1F"/>
                                  <w:sz w:val="21"/>
                                  <w:szCs w:val="21"/>
                                  <w:lang w:val="en-GB"/>
                                </w:rPr>
                                <w:br/>
                              </w:r>
                              <w:r w:rsidRPr="000C3E15">
                                <w:rPr>
                                  <w:rFonts w:ascii="Helvetica" w:eastAsia="Times New Roman" w:hAnsi="Helvetica" w:cs="Times New Roman"/>
                                  <w:color w:val="241F1F"/>
                                  <w:sz w:val="21"/>
                                  <w:szCs w:val="21"/>
                                  <w:lang w:val="en-GB"/>
                                </w:rPr>
                                <w:br/>
                              </w:r>
                              <w:r w:rsidRPr="000C3E15">
                                <w:rPr>
                                  <w:rFonts w:ascii="Helvetica" w:eastAsia="Times New Roman" w:hAnsi="Helvetica" w:cs="Times New Roman"/>
                                  <w:color w:val="241F1F"/>
                                  <w:lang w:val="en-GB"/>
                                </w:rPr>
                                <w:t xml:space="preserve">Pharmacy teams should have robust processes for reporting CD-related incidents within community pharmacy.  The lead Controlled Drugs </w:t>
                              </w:r>
                              <w:r w:rsidRPr="000C3E15">
                                <w:rPr>
                                  <w:rFonts w:ascii="Helvetica" w:eastAsia="Times New Roman" w:hAnsi="Helvetica" w:cs="Times New Roman"/>
                                  <w:color w:val="241F1F"/>
                                  <w:lang w:val="en-GB"/>
                                </w:rPr>
                                <w:lastRenderedPageBreak/>
                                <w:t>accountable Officer at NHS England &amp; NHS Improvement for the Swindon &amp; Wiltshire area is </w:t>
                              </w:r>
                              <w:r w:rsidRPr="000C3E15">
                                <w:rPr>
                                  <w:rFonts w:ascii="Helvetica" w:eastAsia="Times New Roman" w:hAnsi="Helvetica" w:cs="Times New Roman"/>
                                  <w:b/>
                                  <w:bCs/>
                                  <w:color w:val="241F1F"/>
                                  <w:lang w:val="en-GB"/>
                                </w:rPr>
                                <w:t xml:space="preserve">Jon </w:t>
                              </w:r>
                              <w:proofErr w:type="spellStart"/>
                              <w:r w:rsidRPr="000C3E15">
                                <w:rPr>
                                  <w:rFonts w:ascii="Helvetica" w:eastAsia="Times New Roman" w:hAnsi="Helvetica" w:cs="Times New Roman"/>
                                  <w:b/>
                                  <w:bCs/>
                                  <w:color w:val="241F1F"/>
                                  <w:lang w:val="en-GB"/>
                                </w:rPr>
                                <w:t>Hayhurst</w:t>
                              </w:r>
                              <w:proofErr w:type="spellEnd"/>
                              <w:r w:rsidRPr="000C3E15">
                                <w:rPr>
                                  <w:rFonts w:ascii="Helvetica" w:eastAsia="Times New Roman" w:hAnsi="Helvetica" w:cs="Times New Roman"/>
                                  <w:color w:val="241F1F"/>
                                  <w:lang w:val="en-GB"/>
                                </w:rPr>
                                <w:t>.  Pharmacy staff can contact Jon and his team for advice and guidance at </w:t>
                              </w:r>
                              <w:hyperlink r:id="rId23" w:history="1">
                                <w:r w:rsidRPr="000C3E15">
                                  <w:rPr>
                                    <w:rFonts w:ascii="Helvetica" w:eastAsia="Times New Roman" w:hAnsi="Helvetica" w:cs="Times New Roman"/>
                                    <w:color w:val="007C89"/>
                                    <w:u w:val="single"/>
                                    <w:lang w:val="en-GB"/>
                                  </w:rPr>
                                  <w:t>england.southwestcontrolleddrugs@nhs.net</w:t>
                                </w:r>
                              </w:hyperlink>
                              <w:r w:rsidRPr="000C3E15">
                                <w:rPr>
                                  <w:rFonts w:ascii="Helvetica" w:eastAsia="Times New Roman" w:hAnsi="Helvetica" w:cs="Times New Roman"/>
                                  <w:color w:val="241F1F"/>
                                  <w:lang w:val="en-GB"/>
                                </w:rPr>
                                <w:t>.  Controlled Drugs incidents or destruction requests should be reported/requested via </w:t>
                              </w:r>
                              <w:hyperlink r:id="rId24" w:tgtFrame="_blank" w:history="1">
                                <w:r w:rsidRPr="000C3E15">
                                  <w:rPr>
                                    <w:rFonts w:ascii="Helvetica" w:eastAsia="Times New Roman" w:hAnsi="Helvetica" w:cs="Times New Roman"/>
                                    <w:color w:val="007C89"/>
                                    <w:u w:val="single"/>
                                    <w:lang w:val="en-GB"/>
                                  </w:rPr>
                                  <w:t>www.cdreporting.co.uk</w:t>
                                </w:r>
                              </w:hyperlink>
                              <w:r w:rsidRPr="000C3E15">
                                <w:rPr>
                                  <w:rFonts w:ascii="Helvetica" w:eastAsia="Times New Roman" w:hAnsi="Helvetica" w:cs="Times New Roman"/>
                                  <w:color w:val="241F1F"/>
                                  <w:lang w:val="en-GB"/>
                                </w:rPr>
                                <w:t>.</w:t>
                              </w:r>
                              <w:r w:rsidRPr="000C3E15">
                                <w:rPr>
                                  <w:rFonts w:ascii="Helvetica" w:eastAsia="Times New Roman" w:hAnsi="Helvetica" w:cs="Times New Roman"/>
                                  <w:color w:val="241F1F"/>
                                  <w:lang w:val="en-GB"/>
                                </w:rPr>
                                <w:br/>
                              </w:r>
                              <w:r w:rsidRPr="000C3E15">
                                <w:rPr>
                                  <w:rFonts w:ascii="Helvetica" w:eastAsia="Times New Roman" w:hAnsi="Helvetica" w:cs="Times New Roman"/>
                                  <w:b/>
                                  <w:bCs/>
                                  <w:color w:val="241F1F"/>
                                  <w:lang w:val="en-GB"/>
                                </w:rPr>
                                <w:t>The most recent newsletter from the Controlled Drugs Team is available here and is particularly useful for shared learning</w:t>
                              </w:r>
                              <w:r w:rsidRPr="000C3E15">
                                <w:rPr>
                                  <w:rFonts w:ascii="Helvetica" w:eastAsia="Times New Roman" w:hAnsi="Helvetica" w:cs="Times New Roman"/>
                                  <w:color w:val="241F1F"/>
                                  <w:lang w:val="en-GB"/>
                                </w:rPr>
                                <w:t>.</w:t>
                              </w: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C3E15" w:rsidRPr="000C3E15">
                    <w:tc>
                      <w:tcPr>
                        <w:tcW w:w="0" w:type="auto"/>
                        <w:vAlign w:val="center"/>
                        <w:hideMark/>
                      </w:tcPr>
                      <w:p w:rsidR="000C3E15" w:rsidRPr="000C3E15" w:rsidRDefault="000C3E15" w:rsidP="000C3E15">
                        <w:pPr>
                          <w:rPr>
                            <w:rFonts w:ascii="ArialMT" w:eastAsia="Times New Roman" w:hAnsi="ArialMT" w:cs="Times New Roman"/>
                            <w:color w:val="000000"/>
                            <w:sz w:val="21"/>
                            <w:szCs w:val="21"/>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C3E15" w:rsidRPr="000C3E1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C3E15" w:rsidRPr="000C3E15">
                    <w:tc>
                      <w:tcPr>
                        <w:tcW w:w="0" w:type="auto"/>
                        <w:tcMar>
                          <w:top w:w="135" w:type="dxa"/>
                          <w:left w:w="270" w:type="dxa"/>
                          <w:bottom w:w="135" w:type="dxa"/>
                          <w:right w:w="270" w:type="dxa"/>
                        </w:tcMar>
                        <w:vAlign w:val="center"/>
                        <w:hideMark/>
                      </w:tcPr>
                      <w:tbl>
                        <w:tblPr>
                          <w:tblW w:w="5000" w:type="pct"/>
                          <w:tblBorders>
                            <w:top w:val="single" w:sz="18" w:space="0" w:color="030303"/>
                            <w:left w:val="single" w:sz="18" w:space="0" w:color="030303"/>
                            <w:bottom w:val="single" w:sz="18" w:space="0" w:color="030303"/>
                            <w:right w:val="single" w:sz="18" w:space="0" w:color="030303"/>
                          </w:tblBorders>
                          <w:shd w:val="clear" w:color="auto" w:fill="FFFFFF"/>
                          <w:tblCellMar>
                            <w:top w:w="15" w:type="dxa"/>
                            <w:left w:w="15" w:type="dxa"/>
                            <w:bottom w:w="15" w:type="dxa"/>
                            <w:right w:w="15" w:type="dxa"/>
                          </w:tblCellMar>
                          <w:tblLook w:val="04A0" w:firstRow="1" w:lastRow="0" w:firstColumn="1" w:lastColumn="0" w:noHBand="0" w:noVBand="1"/>
                        </w:tblPr>
                        <w:tblGrid>
                          <w:gridCol w:w="8434"/>
                        </w:tblGrid>
                        <w:tr w:rsidR="000C3E15" w:rsidRPr="000C3E15">
                          <w:tc>
                            <w:tcPr>
                              <w:tcW w:w="0" w:type="auto"/>
                              <w:shd w:val="clear" w:color="auto" w:fill="FFFFFF"/>
                              <w:tcMar>
                                <w:top w:w="270" w:type="dxa"/>
                                <w:left w:w="270" w:type="dxa"/>
                                <w:bottom w:w="270" w:type="dxa"/>
                                <w:right w:w="270" w:type="dxa"/>
                              </w:tcMar>
                              <w:hideMark/>
                            </w:tcPr>
                            <w:p w:rsidR="000C3E15" w:rsidRPr="000C3E15" w:rsidRDefault="000C3E15" w:rsidP="000C3E15">
                              <w:pPr>
                                <w:spacing w:line="315" w:lineRule="atLeast"/>
                                <w:jc w:val="center"/>
                                <w:rPr>
                                  <w:rFonts w:ascii="Helvetica" w:eastAsia="Times New Roman" w:hAnsi="Helvetica" w:cs="Times New Roman"/>
                                  <w:color w:val="353232"/>
                                  <w:sz w:val="21"/>
                                  <w:szCs w:val="21"/>
                                  <w:lang w:val="en-GB"/>
                                </w:rPr>
                              </w:pPr>
                              <w:r w:rsidRPr="000C3E15">
                                <w:rPr>
                                  <w:rFonts w:ascii="Helvetica" w:eastAsia="Times New Roman" w:hAnsi="Helvetica" w:cs="Times New Roman"/>
                                  <w:b/>
                                  <w:bCs/>
                                  <w:sz w:val="27"/>
                                  <w:szCs w:val="27"/>
                                  <w:lang w:val="en-GB"/>
                                </w:rPr>
                                <w:t>Communication</w:t>
                              </w:r>
                              <w:r w:rsidRPr="000C3E15">
                                <w:rPr>
                                  <w:rFonts w:ascii="Helvetica" w:eastAsia="Times New Roman" w:hAnsi="Helvetica" w:cs="Times New Roman"/>
                                  <w:color w:val="353232"/>
                                  <w:sz w:val="21"/>
                                  <w:szCs w:val="21"/>
                                  <w:lang w:val="en-GB"/>
                                </w:rPr>
                                <w:br/>
                              </w:r>
                              <w:r w:rsidRPr="000C3E15">
                                <w:rPr>
                                  <w:rFonts w:ascii="Helvetica" w:eastAsia="Times New Roman" w:hAnsi="Helvetica" w:cs="Times New Roman"/>
                                  <w:color w:val="0000FF"/>
                                  <w:lang w:val="en-GB"/>
                                </w:rPr>
                                <w:t>Are you a new contractor or member of staff working in Community Pharmacy in Swindon &amp; Wiltshire? Join our new CPSW </w:t>
                              </w:r>
                              <w:hyperlink r:id="rId25" w:history="1">
                                <w:r w:rsidRPr="000C3E15">
                                  <w:rPr>
                                    <w:rFonts w:ascii="Helvetica" w:eastAsia="Times New Roman" w:hAnsi="Helvetica" w:cs="Times New Roman"/>
                                    <w:color w:val="0000FF"/>
                                    <w:u w:val="single"/>
                                    <w:lang w:val="en-GB"/>
                                  </w:rPr>
                                  <w:t>Telegram group</w:t>
                                </w:r>
                              </w:hyperlink>
                              <w:r w:rsidRPr="000C3E15">
                                <w:rPr>
                                  <w:rFonts w:ascii="Helvetica" w:eastAsia="Times New Roman" w:hAnsi="Helvetica" w:cs="Times New Roman"/>
                                  <w:color w:val="0000FF"/>
                                  <w:lang w:val="en-GB"/>
                                </w:rPr>
                                <w:t> to keep up to date and in touch with CPSW staff and committee members.</w:t>
                              </w:r>
                              <w:r w:rsidRPr="000C3E15">
                                <w:rPr>
                                  <w:rFonts w:ascii="Helvetica" w:eastAsia="Times New Roman" w:hAnsi="Helvetica" w:cs="Times New Roman"/>
                                  <w:color w:val="0000FF"/>
                                  <w:lang w:val="en-GB"/>
                                </w:rPr>
                                <w:br/>
                              </w:r>
                              <w:r w:rsidRPr="000C3E15">
                                <w:rPr>
                                  <w:rFonts w:ascii="Helvetica" w:eastAsia="Times New Roman" w:hAnsi="Helvetica" w:cs="Times New Roman"/>
                                  <w:b/>
                                  <w:bCs/>
                                  <w:lang w:val="en-GB"/>
                                </w:rPr>
                                <w:t> </w:t>
                              </w:r>
                            </w:p>
                            <w:p w:rsidR="000C3E15" w:rsidRPr="000C3E15" w:rsidRDefault="000C3E15" w:rsidP="000C3E15">
                              <w:pPr>
                                <w:spacing w:line="315" w:lineRule="atLeast"/>
                                <w:jc w:val="center"/>
                                <w:rPr>
                                  <w:rFonts w:ascii="Helvetica" w:eastAsia="Times New Roman" w:hAnsi="Helvetica" w:cs="Times New Roman"/>
                                  <w:color w:val="353232"/>
                                  <w:sz w:val="21"/>
                                  <w:szCs w:val="21"/>
                                  <w:lang w:val="en-GB"/>
                                </w:rPr>
                              </w:pPr>
                              <w:r w:rsidRPr="000C3E15">
                                <w:rPr>
                                  <w:rFonts w:ascii="Helvetica" w:eastAsia="Times New Roman" w:hAnsi="Helvetica" w:cs="Times New Roman"/>
                                  <w:b/>
                                  <w:bCs/>
                                  <w:i/>
                                  <w:iCs/>
                                  <w:color w:val="353232"/>
                                  <w:sz w:val="26"/>
                                  <w:szCs w:val="26"/>
                                  <w:lang w:val="en-GB"/>
                                </w:rPr>
                                <w:t>Do you want to know more about Swindon &amp; Wiltshire LPC and the work we are doing?</w:t>
                              </w:r>
                              <w:r w:rsidRPr="000C3E15">
                                <w:rPr>
                                  <w:rFonts w:ascii="Helvetica" w:eastAsia="Times New Roman" w:hAnsi="Helvetica" w:cs="Times New Roman"/>
                                  <w:color w:val="353232"/>
                                  <w:sz w:val="21"/>
                                  <w:szCs w:val="21"/>
                                  <w:lang w:val="en-GB"/>
                                </w:rPr>
                                <w:br/>
                              </w:r>
                              <w:r w:rsidRPr="000C3E15">
                                <w:rPr>
                                  <w:rFonts w:ascii="Helvetica" w:eastAsia="Times New Roman" w:hAnsi="Helvetica" w:cs="Times New Roman"/>
                                  <w:color w:val="353232"/>
                                  <w:sz w:val="21"/>
                                  <w:szCs w:val="21"/>
                                  <w:lang w:val="en-GB"/>
                                </w:rPr>
                                <w:br/>
                              </w:r>
                              <w:r w:rsidRPr="000C3E15">
                                <w:rPr>
                                  <w:rFonts w:ascii="Helvetica" w:eastAsia="Times New Roman" w:hAnsi="Helvetica" w:cs="Times New Roman"/>
                                  <w:color w:val="008000"/>
                                  <w:lang w:val="en-GB"/>
                                </w:rPr>
                                <w:t>Why not visit our website and find out…</w:t>
                              </w:r>
                              <w:r w:rsidRPr="000C3E15">
                                <w:rPr>
                                  <w:rFonts w:ascii="Helvetica" w:eastAsia="Times New Roman" w:hAnsi="Helvetica" w:cs="Times New Roman"/>
                                  <w:color w:val="353232"/>
                                  <w:sz w:val="21"/>
                                  <w:szCs w:val="21"/>
                                  <w:lang w:val="en-GB"/>
                                </w:rPr>
                                <w:br/>
                              </w:r>
                              <w:r w:rsidRPr="000C3E15">
                                <w:rPr>
                                  <w:rFonts w:ascii="Helvetica" w:eastAsia="Times New Roman" w:hAnsi="Helvetica" w:cs="Times New Roman"/>
                                  <w:color w:val="353232"/>
                                  <w:sz w:val="21"/>
                                  <w:szCs w:val="21"/>
                                  <w:lang w:val="en-GB"/>
                                </w:rPr>
                                <w:br/>
                              </w:r>
                              <w:hyperlink r:id="rId26" w:history="1">
                                <w:r w:rsidRPr="000C3E15">
                                  <w:rPr>
                                    <w:rFonts w:ascii="Helvetica" w:eastAsia="Times New Roman" w:hAnsi="Helvetica" w:cs="Times New Roman"/>
                                    <w:color w:val="0000FF"/>
                                    <w:sz w:val="21"/>
                                    <w:szCs w:val="21"/>
                                    <w:u w:val="single"/>
                                    <w:lang w:val="en-GB"/>
                                  </w:rPr>
                                  <w:t>About us – Community Pharmacy Swindon &amp; Wiltshire</w:t>
                                </w:r>
                              </w:hyperlink>
                              <w:r w:rsidRPr="000C3E15">
                                <w:rPr>
                                  <w:rFonts w:ascii="Helvetica" w:eastAsia="Times New Roman" w:hAnsi="Helvetica" w:cs="Times New Roman"/>
                                  <w:color w:val="353232"/>
                                  <w:sz w:val="21"/>
                                  <w:szCs w:val="21"/>
                                  <w:lang w:val="en-GB"/>
                                </w:rPr>
                                <w:br/>
                              </w:r>
                              <w:r w:rsidRPr="000C3E15">
                                <w:rPr>
                                  <w:rFonts w:ascii="Helvetica" w:eastAsia="Times New Roman" w:hAnsi="Helvetica" w:cs="Times New Roman"/>
                                  <w:color w:val="353232"/>
                                  <w:sz w:val="21"/>
                                  <w:szCs w:val="21"/>
                                  <w:lang w:val="en-GB"/>
                                </w:rPr>
                                <w:br/>
                                <w:t>If you wish to attend an LPC meeting to discuss an issue, or have an item included in the agenda, please feel free to </w:t>
                              </w:r>
                              <w:hyperlink r:id="rId27" w:history="1">
                                <w:r w:rsidRPr="000C3E15">
                                  <w:rPr>
                                    <w:rFonts w:ascii="Helvetica" w:eastAsia="Times New Roman" w:hAnsi="Helvetica" w:cs="Times New Roman"/>
                                    <w:color w:val="0000FF"/>
                                    <w:sz w:val="21"/>
                                    <w:szCs w:val="21"/>
                                    <w:u w:val="single"/>
                                    <w:lang w:val="en-GB"/>
                                  </w:rPr>
                                  <w:t>contact us</w:t>
                                </w:r>
                              </w:hyperlink>
                              <w:r w:rsidRPr="000C3E15">
                                <w:rPr>
                                  <w:rFonts w:ascii="Helvetica" w:eastAsia="Times New Roman" w:hAnsi="Helvetica" w:cs="Times New Roman"/>
                                  <w:color w:val="0000FF"/>
                                  <w:sz w:val="21"/>
                                  <w:szCs w:val="21"/>
                                  <w:lang w:val="en-GB"/>
                                </w:rPr>
                                <w:t>.</w:t>
                              </w:r>
                            </w:p>
                            <w:p w:rsidR="000C3E15" w:rsidRPr="000C3E15" w:rsidRDefault="000C3E15" w:rsidP="000C3E15">
                              <w:pPr>
                                <w:spacing w:line="315" w:lineRule="atLeast"/>
                                <w:jc w:val="center"/>
                                <w:rPr>
                                  <w:rFonts w:ascii="Helvetica" w:eastAsia="Times New Roman" w:hAnsi="Helvetica" w:cs="Times New Roman"/>
                                  <w:color w:val="353232"/>
                                  <w:sz w:val="21"/>
                                  <w:szCs w:val="21"/>
                                  <w:lang w:val="en-GB"/>
                                </w:rPr>
                              </w:pPr>
                              <w:r w:rsidRPr="000C3E15">
                                <w:rPr>
                                  <w:rFonts w:ascii="Helvetica" w:eastAsia="Times New Roman" w:hAnsi="Helvetica" w:cs="Times New Roman"/>
                                  <w:color w:val="0000FF"/>
                                  <w:sz w:val="21"/>
                                  <w:szCs w:val="21"/>
                                  <w:lang w:val="en-GB"/>
                                </w:rPr>
                                <w:fldChar w:fldCharType="begin"/>
                              </w:r>
                              <w:r w:rsidRPr="000C3E15">
                                <w:rPr>
                                  <w:rFonts w:ascii="Helvetica" w:eastAsia="Times New Roman" w:hAnsi="Helvetica" w:cs="Times New Roman"/>
                                  <w:color w:val="0000FF"/>
                                  <w:sz w:val="21"/>
                                  <w:szCs w:val="21"/>
                                  <w:lang w:val="en-GB"/>
                                </w:rPr>
                                <w:instrText xml:space="preserve"> INCLUDEPICTURE "/var/folders/jt/ssf8xjds2p9ghbc3vkj05ypw0000gn/T/com.microsoft.Word/WebArchiveCopyPasteTempFiles/dfdfb1c2-b609-4c0f-93db-dc8a051c75d8.jpg" \* MERGEFORMATINET </w:instrText>
                              </w:r>
                              <w:r w:rsidRPr="000C3E15">
                                <w:rPr>
                                  <w:rFonts w:ascii="Helvetica" w:eastAsia="Times New Roman" w:hAnsi="Helvetica" w:cs="Times New Roman"/>
                                  <w:color w:val="0000FF"/>
                                  <w:sz w:val="21"/>
                                  <w:szCs w:val="21"/>
                                  <w:lang w:val="en-GB"/>
                                </w:rPr>
                                <w:fldChar w:fldCharType="separate"/>
                              </w:r>
                              <w:r w:rsidRPr="000C3E15">
                                <w:rPr>
                                  <w:rFonts w:ascii="Helvetica" w:eastAsia="Times New Roman" w:hAnsi="Helvetica" w:cs="Times New Roman"/>
                                  <w:noProof/>
                                  <w:color w:val="0000FF"/>
                                  <w:sz w:val="21"/>
                                  <w:szCs w:val="21"/>
                                  <w:lang w:val="en-GB"/>
                                </w:rPr>
                                <w:drawing>
                                  <wp:inline distT="0" distB="0" distL="0" distR="0">
                                    <wp:extent cx="1902460" cy="1788160"/>
                                    <wp:effectExtent l="0" t="0" r="2540" b="2540"/>
                                    <wp:docPr id="1" name="Picture 1" descr="/var/folders/jt/ssf8xjds2p9ghbc3vkj05ypw0000gn/T/com.microsoft.Word/WebArchiveCopyPasteTempFiles/dfdfb1c2-b609-4c0f-93db-dc8a051c75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dfdfb1c2-b609-4c0f-93db-dc8a051c75d8.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2460" cy="1788160"/>
                                            </a:xfrm>
                                            <a:prstGeom prst="rect">
                                              <a:avLst/>
                                            </a:prstGeom>
                                            <a:noFill/>
                                            <a:ln>
                                              <a:noFill/>
                                            </a:ln>
                                          </pic:spPr>
                                        </pic:pic>
                                      </a:graphicData>
                                    </a:graphic>
                                  </wp:inline>
                                </w:drawing>
                              </w:r>
                              <w:r w:rsidRPr="000C3E15">
                                <w:rPr>
                                  <w:rFonts w:ascii="Helvetica" w:eastAsia="Times New Roman" w:hAnsi="Helvetica" w:cs="Times New Roman"/>
                                  <w:color w:val="0000FF"/>
                                  <w:sz w:val="21"/>
                                  <w:szCs w:val="21"/>
                                  <w:lang w:val="en-GB"/>
                                </w:rPr>
                                <w:fldChar w:fldCharType="end"/>
                              </w: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Times New Roman" w:eastAsia="Times New Roman" w:hAnsi="Times New Roman" w:cs="Times New Roman"/>
                      <w:lang w:val="en-GB"/>
                    </w:rPr>
                  </w:pPr>
                </w:p>
              </w:tc>
            </w:tr>
          </w:tbl>
          <w:p w:rsidR="000C3E15" w:rsidRPr="000C3E15" w:rsidRDefault="000C3E15" w:rsidP="000C3E15">
            <w:pPr>
              <w:rPr>
                <w:rFonts w:ascii="ArialMT" w:eastAsia="Times New Roman" w:hAnsi="ArialMT" w:cs="Times New Roman"/>
                <w:color w:val="000000"/>
                <w:sz w:val="21"/>
                <w:szCs w:val="21"/>
                <w:lang w:val="en-GB"/>
              </w:rPr>
            </w:pPr>
          </w:p>
        </w:tc>
      </w:tr>
    </w:tbl>
    <w:p w:rsidR="007B68A9" w:rsidRDefault="000C3E15">
      <w:bookmarkStart w:id="0" w:name="_GoBack"/>
      <w:bookmarkEnd w:id="0"/>
    </w:p>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0713C"/>
    <w:multiLevelType w:val="multilevel"/>
    <w:tmpl w:val="A8D2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15"/>
    <w:rsid w:val="000168FA"/>
    <w:rsid w:val="000C3E15"/>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D139AA5-BDA3-4747-84D1-1782CEE9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3E15"/>
    <w:rPr>
      <w:b/>
      <w:bCs/>
    </w:rPr>
  </w:style>
  <w:style w:type="character" w:styleId="Hyperlink">
    <w:name w:val="Hyperlink"/>
    <w:basedOn w:val="DefaultParagraphFont"/>
    <w:uiPriority w:val="99"/>
    <w:semiHidden/>
    <w:unhideWhenUsed/>
    <w:rsid w:val="000C3E15"/>
    <w:rPr>
      <w:color w:val="0000FF"/>
      <w:u w:val="single"/>
    </w:rPr>
  </w:style>
  <w:style w:type="paragraph" w:styleId="NormalWeb">
    <w:name w:val="Normal (Web)"/>
    <w:basedOn w:val="Normal"/>
    <w:uiPriority w:val="99"/>
    <w:semiHidden/>
    <w:unhideWhenUsed/>
    <w:rsid w:val="000C3E15"/>
    <w:pPr>
      <w:spacing w:before="100" w:beforeAutospacing="1" w:after="100" w:afterAutospacing="1"/>
    </w:pPr>
    <w:rPr>
      <w:rFonts w:ascii="Times New Roman" w:eastAsia="Times New Roman" w:hAnsi="Times New Roman" w:cs="Times New Roman"/>
      <w:lang w:val="en-GB"/>
    </w:rPr>
  </w:style>
  <w:style w:type="character" w:styleId="Emphasis">
    <w:name w:val="Emphasis"/>
    <w:basedOn w:val="DefaultParagraphFont"/>
    <w:uiPriority w:val="20"/>
    <w:qFormat/>
    <w:rsid w:val="000C3E15"/>
    <w:rPr>
      <w:i/>
      <w:iCs/>
    </w:rPr>
  </w:style>
  <w:style w:type="character" w:customStyle="1" w:styleId="apple-converted-space">
    <w:name w:val="apple-converted-space"/>
    <w:basedOn w:val="DefaultParagraphFont"/>
    <w:rsid w:val="000C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lfh.org.uk/programmes/making-every-contact-count/" TargetMode="External"/><Relationship Id="rId18" Type="http://schemas.openxmlformats.org/officeDocument/2006/relationships/hyperlink" Target="https://bristol.ac.uk/primaryhealthcare/researchthemes/pressure-study/" TargetMode="External"/><Relationship Id="rId26" Type="http://schemas.openxmlformats.org/officeDocument/2006/relationships/hyperlink" Target="https://swindonwiltshire.communitypharmacy.org.uk/about-us-2/" TargetMode="External"/><Relationship Id="rId3" Type="http://schemas.openxmlformats.org/officeDocument/2006/relationships/settings" Target="settings.xml"/><Relationship Id="rId21" Type="http://schemas.openxmlformats.org/officeDocument/2006/relationships/hyperlink" Target="https://psnc.org.uk/quality-and-regulations/annual-workforce-survey/" TargetMode="External"/><Relationship Id="rId7" Type="http://schemas.openxmlformats.org/officeDocument/2006/relationships/hyperlink" Target="https://www.youtube.com/watch?v=PjRzwwL9vvk" TargetMode="External"/><Relationship Id="rId12" Type="http://schemas.openxmlformats.org/officeDocument/2006/relationships/hyperlink" Target="https://www.facebook.com/stoptober/" TargetMode="External"/><Relationship Id="rId17" Type="http://schemas.openxmlformats.org/officeDocument/2006/relationships/hyperlink" Target="https://www.wiltshirelifeawards.co.uk/2023-categories" TargetMode="External"/><Relationship Id="rId25" Type="http://schemas.openxmlformats.org/officeDocument/2006/relationships/hyperlink" Target="https://t.me/+hsyuInTpmOo4NWI0"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ingsfund.org.uk/audio-video/integrated-care-systems-health-and-care-act" TargetMode="External"/><Relationship Id="rId11" Type="http://schemas.openxmlformats.org/officeDocument/2006/relationships/hyperlink" Target="https://www.nhs.uk/better-health/quit-smoking/" TargetMode="External"/><Relationship Id="rId24" Type="http://schemas.openxmlformats.org/officeDocument/2006/relationships/hyperlink" Target="http://www.cdreporting.co.uk/" TargetMode="External"/><Relationship Id="rId5" Type="http://schemas.openxmlformats.org/officeDocument/2006/relationships/hyperlink" Target="https://swindonwiltshire.communitypharmacy.org.uk/about-us-2/annual-report/" TargetMode="External"/><Relationship Id="rId15" Type="http://schemas.openxmlformats.org/officeDocument/2006/relationships/hyperlink" Target="https://twitter.com/willquince" TargetMode="External"/><Relationship Id="rId23" Type="http://schemas.openxmlformats.org/officeDocument/2006/relationships/hyperlink" Target="mailto:england.southwestcontrolleddrugs@nhs.net" TargetMode="External"/><Relationship Id="rId28" Type="http://schemas.openxmlformats.org/officeDocument/2006/relationships/image" Target="media/image5.jpeg"/><Relationship Id="rId10" Type="http://schemas.openxmlformats.org/officeDocument/2006/relationships/hyperlink" Target="https://www.nhs.uk/better-health/quit-smoking/personal-quit-plan/" TargetMode="External"/><Relationship Id="rId19" Type="http://schemas.openxmlformats.org/officeDocument/2006/relationships/hyperlink" Target="mailto:alison.gregory@bristol.ac.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ecclink.co.uk/banes-swindon-and-wiltshire/" TargetMode="External"/><Relationship Id="rId22" Type="http://schemas.openxmlformats.org/officeDocument/2006/relationships/hyperlink" Target="https://www.nhs.uk/conditions/coronavirus-covid-19/coronavirus-vaccination/book-coronavirus-vaccination/" TargetMode="External"/><Relationship Id="rId27" Type="http://schemas.openxmlformats.org/officeDocument/2006/relationships/hyperlink" Target="mailto:sarah.cotton@cpsw.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2022-10-20T11:19:00Z</dcterms:created>
  <dcterms:modified xsi:type="dcterms:W3CDTF">2022-10-20T11:19:00Z</dcterms:modified>
</cp:coreProperties>
</file>