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CAB18" w14:textId="77777777" w:rsidR="00F044CF" w:rsidRPr="00EC4830" w:rsidRDefault="00F044CF" w:rsidP="00EC4830">
      <w:pPr>
        <w:pStyle w:val="Title"/>
      </w:pPr>
      <w:r w:rsidRPr="00EC4830">
        <w:t>Agenda</w:t>
      </w:r>
    </w:p>
    <w:p w14:paraId="20FC9B00" w14:textId="77777777" w:rsidR="00F044CF" w:rsidRPr="00F30A26" w:rsidRDefault="00F044CF" w:rsidP="00EC4830">
      <w:pPr>
        <w:pStyle w:val="Heading1"/>
      </w:pPr>
      <w:r w:rsidRPr="00F30A26">
        <w:t xml:space="preserve">Swindon and Wiltshire LPC Meeting </w:t>
      </w:r>
    </w:p>
    <w:p w14:paraId="15D31C54" w14:textId="2D772554" w:rsidR="00494ACC" w:rsidRPr="00F30A26" w:rsidRDefault="00032AFB" w:rsidP="00A46040">
      <w:pPr>
        <w:spacing w:after="0"/>
        <w:rPr>
          <w:sz w:val="20"/>
          <w:szCs w:val="20"/>
        </w:rPr>
      </w:pPr>
      <w:r>
        <w:rPr>
          <w:sz w:val="20"/>
          <w:szCs w:val="20"/>
        </w:rPr>
        <w:t>9am coffee for 9.25am</w:t>
      </w:r>
      <w:r w:rsidR="00265917" w:rsidRPr="00F30A26">
        <w:rPr>
          <w:sz w:val="20"/>
          <w:szCs w:val="20"/>
        </w:rPr>
        <w:t xml:space="preserve"> prompt start</w:t>
      </w:r>
      <w:r w:rsidR="0030021E" w:rsidRPr="00F30A26">
        <w:rPr>
          <w:sz w:val="20"/>
          <w:szCs w:val="20"/>
        </w:rPr>
        <w:t xml:space="preserve"> </w:t>
      </w:r>
      <w:r w:rsidR="003A3AD9" w:rsidRPr="00F30A26">
        <w:rPr>
          <w:sz w:val="20"/>
          <w:szCs w:val="20"/>
        </w:rPr>
        <w:t>Thursday</w:t>
      </w:r>
      <w:r w:rsidR="00725A9F">
        <w:rPr>
          <w:sz w:val="20"/>
          <w:szCs w:val="20"/>
        </w:rPr>
        <w:t xml:space="preserve"> </w:t>
      </w:r>
      <w:r w:rsidR="0016014D">
        <w:rPr>
          <w:sz w:val="20"/>
          <w:szCs w:val="20"/>
        </w:rPr>
        <w:t>16</w:t>
      </w:r>
      <w:r w:rsidR="0016014D" w:rsidRPr="0016014D">
        <w:rPr>
          <w:sz w:val="20"/>
          <w:szCs w:val="20"/>
          <w:vertAlign w:val="superscript"/>
        </w:rPr>
        <w:t>th</w:t>
      </w:r>
      <w:r w:rsidR="0016014D">
        <w:rPr>
          <w:sz w:val="20"/>
          <w:szCs w:val="20"/>
        </w:rPr>
        <w:t xml:space="preserve"> January 2020</w:t>
      </w:r>
      <w:bookmarkStart w:id="0" w:name="_GoBack"/>
      <w:bookmarkEnd w:id="0"/>
    </w:p>
    <w:p w14:paraId="4F902DAE" w14:textId="7C6C9B37" w:rsidR="00B93A20" w:rsidRDefault="00B93A20" w:rsidP="00B93A20">
      <w:pPr>
        <w:rPr>
          <w:sz w:val="17"/>
          <w:szCs w:val="17"/>
        </w:rPr>
      </w:pPr>
      <w:r>
        <w:rPr>
          <w:sz w:val="17"/>
          <w:szCs w:val="17"/>
        </w:rPr>
        <w:t>Venue Lydiard Park</w:t>
      </w:r>
      <w:r w:rsidR="00236406">
        <w:rPr>
          <w:sz w:val="17"/>
          <w:szCs w:val="17"/>
        </w:rPr>
        <w:t>,</w:t>
      </w:r>
      <w:r w:rsidR="00915CCE">
        <w:rPr>
          <w:sz w:val="17"/>
          <w:szCs w:val="17"/>
        </w:rPr>
        <w:t xml:space="preserve"> </w:t>
      </w:r>
      <w:r w:rsidRPr="007A0A26">
        <w:rPr>
          <w:sz w:val="17"/>
          <w:szCs w:val="17"/>
        </w:rPr>
        <w:t>Lydiard House, Hotel &amp; Park</w:t>
      </w:r>
      <w:r w:rsidR="00915CCE">
        <w:rPr>
          <w:sz w:val="17"/>
          <w:szCs w:val="17"/>
        </w:rPr>
        <w:t xml:space="preserve">, </w:t>
      </w:r>
      <w:r w:rsidRPr="007A0A26">
        <w:rPr>
          <w:sz w:val="17"/>
          <w:szCs w:val="17"/>
        </w:rPr>
        <w:t>Lydiard Tregoze</w:t>
      </w:r>
      <w:r w:rsidR="00915CCE">
        <w:rPr>
          <w:sz w:val="17"/>
          <w:szCs w:val="17"/>
        </w:rPr>
        <w:t xml:space="preserve">, </w:t>
      </w:r>
      <w:r w:rsidRPr="007A0A26">
        <w:rPr>
          <w:sz w:val="17"/>
          <w:szCs w:val="17"/>
        </w:rPr>
        <w:t>Swindon</w:t>
      </w:r>
      <w:r w:rsidR="00915CCE">
        <w:rPr>
          <w:sz w:val="17"/>
          <w:szCs w:val="17"/>
        </w:rPr>
        <w:t xml:space="preserve">, </w:t>
      </w:r>
      <w:r w:rsidRPr="00915CCE">
        <w:rPr>
          <w:b/>
          <w:bCs/>
          <w:sz w:val="17"/>
          <w:szCs w:val="17"/>
        </w:rPr>
        <w:t>SN5 3PA</w:t>
      </w:r>
    </w:p>
    <w:p w14:paraId="69355EC6" w14:textId="77777777" w:rsidR="00B93A20" w:rsidRDefault="00B93A20" w:rsidP="00B93A20">
      <w:pPr>
        <w:rPr>
          <w:sz w:val="17"/>
          <w:szCs w:val="17"/>
        </w:rPr>
      </w:pPr>
    </w:p>
    <w:p w14:paraId="3F81C7B8" w14:textId="77777777" w:rsidR="00B93A20" w:rsidRPr="001D212B" w:rsidRDefault="00B93A20" w:rsidP="00B93A20">
      <w:pPr>
        <w:rPr>
          <w:b/>
          <w:bCs/>
          <w:sz w:val="20"/>
          <w:szCs w:val="20"/>
        </w:rPr>
      </w:pPr>
      <w:r w:rsidRPr="001D212B">
        <w:rPr>
          <w:b/>
          <w:bCs/>
          <w:sz w:val="20"/>
          <w:szCs w:val="20"/>
        </w:rPr>
        <w:t>When members arrive at Lydiard Park please ensure they use Hay Lane entrance, they then park in the conference centre parking area, which is sign posted, they then come to conference centre reception, and pick up a permit to display on their dash board, their registration number is written on the permit.</w:t>
      </w:r>
    </w:p>
    <w:p w14:paraId="194044F2" w14:textId="77777777" w:rsidR="00B76B10" w:rsidRPr="00F30A26" w:rsidRDefault="00B76B10">
      <w:pPr>
        <w:rPr>
          <w:sz w:val="17"/>
          <w:szCs w:val="1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0"/>
        <w:gridCol w:w="7883"/>
        <w:gridCol w:w="904"/>
        <w:gridCol w:w="1243"/>
      </w:tblGrid>
      <w:tr w:rsidR="00EF527E" w:rsidRPr="00F30A26" w14:paraId="1FCA5B73" w14:textId="77777777" w:rsidTr="00810884">
        <w:tc>
          <w:tcPr>
            <w:tcW w:w="4005" w:type="pct"/>
            <w:gridSpan w:val="2"/>
          </w:tcPr>
          <w:p w14:paraId="51A1ADF0" w14:textId="77777777" w:rsidR="00EF527E" w:rsidRPr="00EC4830" w:rsidRDefault="00EF527E" w:rsidP="000A54BF">
            <w:pPr>
              <w:spacing w:after="0"/>
              <w:rPr>
                <w:b/>
                <w:u w:val="single"/>
              </w:rPr>
            </w:pPr>
            <w:r w:rsidRPr="00EC4830">
              <w:rPr>
                <w:b/>
                <w:u w:val="single"/>
              </w:rPr>
              <w:t>Item</w:t>
            </w:r>
          </w:p>
        </w:tc>
        <w:tc>
          <w:tcPr>
            <w:tcW w:w="419" w:type="pct"/>
          </w:tcPr>
          <w:p w14:paraId="429AA89A" w14:textId="77777777" w:rsidR="00EF527E" w:rsidRPr="00EC4830" w:rsidRDefault="00EF527E" w:rsidP="000A54BF">
            <w:pPr>
              <w:spacing w:after="0"/>
              <w:rPr>
                <w:b/>
                <w:u w:val="single"/>
              </w:rPr>
            </w:pPr>
            <w:r w:rsidRPr="00EC4830">
              <w:rPr>
                <w:b/>
                <w:u w:val="single"/>
              </w:rPr>
              <w:t>Timing</w:t>
            </w:r>
          </w:p>
        </w:tc>
        <w:tc>
          <w:tcPr>
            <w:tcW w:w="576" w:type="pct"/>
          </w:tcPr>
          <w:p w14:paraId="424302AC" w14:textId="77777777" w:rsidR="00EF527E" w:rsidRPr="00EC4830" w:rsidRDefault="00EF527E" w:rsidP="000A54BF">
            <w:pPr>
              <w:spacing w:after="0"/>
              <w:rPr>
                <w:b/>
                <w:sz w:val="18"/>
                <w:szCs w:val="18"/>
                <w:u w:val="single"/>
              </w:rPr>
            </w:pPr>
            <w:r w:rsidRPr="00EC4830">
              <w:rPr>
                <w:b/>
                <w:sz w:val="18"/>
                <w:szCs w:val="18"/>
                <w:u w:val="single"/>
              </w:rPr>
              <w:t>Attachments</w:t>
            </w:r>
          </w:p>
        </w:tc>
      </w:tr>
      <w:tr w:rsidR="00EF527E" w:rsidRPr="00F30A26" w14:paraId="0E429235" w14:textId="77777777" w:rsidTr="007064C1">
        <w:tc>
          <w:tcPr>
            <w:tcW w:w="352" w:type="pct"/>
          </w:tcPr>
          <w:p w14:paraId="312311E3" w14:textId="77777777" w:rsidR="00EF527E" w:rsidRPr="00F30A26" w:rsidRDefault="00EF527E" w:rsidP="00EC4830">
            <w:pPr>
              <w:pStyle w:val="ListParagraph"/>
              <w:numPr>
                <w:ilvl w:val="0"/>
                <w:numId w:val="26"/>
              </w:numPr>
              <w:spacing w:after="0"/>
            </w:pPr>
          </w:p>
        </w:tc>
        <w:tc>
          <w:tcPr>
            <w:tcW w:w="3653" w:type="pct"/>
          </w:tcPr>
          <w:p w14:paraId="2971F367" w14:textId="77777777" w:rsidR="000C05FC" w:rsidRPr="00F30A26" w:rsidRDefault="008074E1" w:rsidP="000A54BF">
            <w:pPr>
              <w:spacing w:after="0"/>
            </w:pPr>
            <w:r w:rsidRPr="00F30A26">
              <w:t xml:space="preserve">Welcome and </w:t>
            </w:r>
            <w:r w:rsidR="00EF527E" w:rsidRPr="00F30A26">
              <w:t>Apologies</w:t>
            </w:r>
            <w:r w:rsidR="00783B27">
              <w:t xml:space="preserve"> </w:t>
            </w:r>
          </w:p>
          <w:p w14:paraId="13938A44" w14:textId="77777777" w:rsidR="00E10503" w:rsidRDefault="002D06B4" w:rsidP="000A54BF">
            <w:pPr>
              <w:spacing w:after="0"/>
              <w:rPr>
                <w:i/>
              </w:rPr>
            </w:pPr>
            <w:r w:rsidRPr="00F30A26">
              <w:rPr>
                <w:i/>
              </w:rPr>
              <w:t xml:space="preserve">Apologies: </w:t>
            </w:r>
          </w:p>
          <w:p w14:paraId="1E2C0FFF" w14:textId="77777777" w:rsidR="00524FC1" w:rsidRPr="00524FC1" w:rsidRDefault="009B2789" w:rsidP="00EC4830">
            <w:pPr>
              <w:spacing w:after="0"/>
              <w:rPr>
                <w:i/>
              </w:rPr>
            </w:pPr>
            <w:r>
              <w:rPr>
                <w:i/>
              </w:rPr>
              <w:t>Guests:</w:t>
            </w:r>
            <w:r w:rsidR="00DE71F4">
              <w:rPr>
                <w:i/>
              </w:rPr>
              <w:t xml:space="preserve"> </w:t>
            </w:r>
          </w:p>
        </w:tc>
        <w:tc>
          <w:tcPr>
            <w:tcW w:w="419" w:type="pct"/>
          </w:tcPr>
          <w:p w14:paraId="1B6E7372" w14:textId="77777777" w:rsidR="00EF527E" w:rsidRDefault="00EF527E" w:rsidP="000A54BF">
            <w:pPr>
              <w:spacing w:after="0"/>
            </w:pPr>
          </w:p>
          <w:p w14:paraId="774F8CAA" w14:textId="77777777" w:rsidR="00CA21B8" w:rsidRPr="00F30A26" w:rsidRDefault="00CA21B8" w:rsidP="000A54BF">
            <w:pPr>
              <w:spacing w:after="0"/>
            </w:pPr>
            <w:r>
              <w:t>9.25</w:t>
            </w:r>
          </w:p>
        </w:tc>
        <w:tc>
          <w:tcPr>
            <w:tcW w:w="576" w:type="pct"/>
          </w:tcPr>
          <w:p w14:paraId="41D45510" w14:textId="77777777" w:rsidR="00EF527E" w:rsidRDefault="00EF527E" w:rsidP="000A54BF">
            <w:pPr>
              <w:spacing w:after="0"/>
            </w:pPr>
          </w:p>
          <w:p w14:paraId="09D011AB" w14:textId="77777777" w:rsidR="00CA21B8" w:rsidRPr="00F30A26" w:rsidRDefault="00CA21B8" w:rsidP="000A54BF">
            <w:pPr>
              <w:spacing w:after="0"/>
            </w:pPr>
          </w:p>
        </w:tc>
      </w:tr>
      <w:tr w:rsidR="00524FC1" w:rsidRPr="00F30A26" w14:paraId="1BD6AF24" w14:textId="77777777" w:rsidTr="007064C1">
        <w:tc>
          <w:tcPr>
            <w:tcW w:w="352" w:type="pct"/>
          </w:tcPr>
          <w:p w14:paraId="2AEFC0DD" w14:textId="77777777" w:rsidR="00524FC1" w:rsidRPr="00F30A26" w:rsidRDefault="00524FC1" w:rsidP="00EC4830">
            <w:pPr>
              <w:pStyle w:val="ListParagraph"/>
              <w:numPr>
                <w:ilvl w:val="0"/>
                <w:numId w:val="26"/>
              </w:numPr>
              <w:spacing w:after="0"/>
            </w:pPr>
          </w:p>
        </w:tc>
        <w:tc>
          <w:tcPr>
            <w:tcW w:w="3653" w:type="pct"/>
          </w:tcPr>
          <w:p w14:paraId="4AC6AE4F" w14:textId="77777777" w:rsidR="00524FC1" w:rsidRDefault="00524FC1" w:rsidP="00524FC1">
            <w:pPr>
              <w:spacing w:after="0"/>
            </w:pPr>
            <w:r>
              <w:t>Declaration of Interests</w:t>
            </w:r>
          </w:p>
          <w:p w14:paraId="4319E63D" w14:textId="77777777" w:rsidR="00524FC1" w:rsidRPr="00F30A26" w:rsidRDefault="00524FC1" w:rsidP="00524FC1">
            <w:pPr>
              <w:pStyle w:val="ListParagraph"/>
              <w:numPr>
                <w:ilvl w:val="0"/>
                <w:numId w:val="29"/>
              </w:numPr>
              <w:spacing w:after="0"/>
            </w:pPr>
            <w:r>
              <w:t>Any changes to note</w:t>
            </w:r>
          </w:p>
        </w:tc>
        <w:tc>
          <w:tcPr>
            <w:tcW w:w="419" w:type="pct"/>
          </w:tcPr>
          <w:p w14:paraId="53A28E52" w14:textId="77777777" w:rsidR="00524FC1" w:rsidRDefault="00524FC1" w:rsidP="000A54BF">
            <w:pPr>
              <w:spacing w:after="0"/>
            </w:pPr>
          </w:p>
          <w:p w14:paraId="1E3AC9AA" w14:textId="77777777" w:rsidR="00524FC1" w:rsidRDefault="00524FC1" w:rsidP="000A54BF">
            <w:pPr>
              <w:spacing w:after="0"/>
            </w:pPr>
            <w:r>
              <w:t>9:29</w:t>
            </w:r>
          </w:p>
        </w:tc>
        <w:tc>
          <w:tcPr>
            <w:tcW w:w="576" w:type="pct"/>
          </w:tcPr>
          <w:p w14:paraId="50574B7C" w14:textId="77777777" w:rsidR="00524FC1" w:rsidRDefault="00524FC1" w:rsidP="000A54BF">
            <w:pPr>
              <w:spacing w:after="0"/>
            </w:pPr>
          </w:p>
          <w:p w14:paraId="3FF7ADE3" w14:textId="77777777" w:rsidR="00524FC1" w:rsidRDefault="00524FC1" w:rsidP="000A54BF">
            <w:pPr>
              <w:spacing w:after="0"/>
            </w:pPr>
            <w:r>
              <w:t>1</w:t>
            </w:r>
          </w:p>
        </w:tc>
      </w:tr>
      <w:tr w:rsidR="006555D1" w:rsidRPr="00F30A26" w14:paraId="61630C04" w14:textId="77777777" w:rsidTr="007064C1">
        <w:tc>
          <w:tcPr>
            <w:tcW w:w="352" w:type="pct"/>
          </w:tcPr>
          <w:p w14:paraId="1609AB1B" w14:textId="77777777" w:rsidR="006555D1" w:rsidRPr="00F30A26" w:rsidRDefault="006555D1" w:rsidP="00EC4830">
            <w:pPr>
              <w:pStyle w:val="ListParagraph"/>
              <w:numPr>
                <w:ilvl w:val="0"/>
                <w:numId w:val="26"/>
              </w:numPr>
              <w:spacing w:after="0"/>
            </w:pPr>
          </w:p>
        </w:tc>
        <w:tc>
          <w:tcPr>
            <w:tcW w:w="3653" w:type="pct"/>
          </w:tcPr>
          <w:p w14:paraId="0BF5F90A" w14:textId="77777777" w:rsidR="00CA21B8" w:rsidRPr="00F30A26" w:rsidRDefault="00CA21B8" w:rsidP="000A54BF">
            <w:pPr>
              <w:spacing w:after="0"/>
            </w:pPr>
            <w:r w:rsidRPr="00F30A26">
              <w:t>Minutes of previous meeting</w:t>
            </w:r>
          </w:p>
          <w:p w14:paraId="765F9A05" w14:textId="77777777" w:rsidR="00CA21B8" w:rsidRDefault="00CA21B8" w:rsidP="00EC4830">
            <w:pPr>
              <w:pStyle w:val="ListParagraph"/>
              <w:numPr>
                <w:ilvl w:val="0"/>
                <w:numId w:val="27"/>
              </w:numPr>
              <w:spacing w:after="0"/>
            </w:pPr>
            <w:r w:rsidRPr="00F30A26">
              <w:t>Accuracy</w:t>
            </w:r>
          </w:p>
          <w:p w14:paraId="4CA4A428" w14:textId="77777777" w:rsidR="00CA21B8" w:rsidRPr="00EC4830" w:rsidRDefault="00CA21B8" w:rsidP="00EC4830">
            <w:pPr>
              <w:pStyle w:val="ListParagraph"/>
              <w:numPr>
                <w:ilvl w:val="0"/>
                <w:numId w:val="27"/>
              </w:numPr>
              <w:spacing w:after="0"/>
              <w:rPr>
                <w:szCs w:val="19"/>
              </w:rPr>
            </w:pPr>
            <w:r>
              <w:t>Items for redaction from publically published minutes</w:t>
            </w:r>
          </w:p>
          <w:p w14:paraId="633A7390" w14:textId="77777777" w:rsidR="00494ACC" w:rsidRPr="00EC4830" w:rsidRDefault="00CA21B8" w:rsidP="00EC4830">
            <w:pPr>
              <w:pStyle w:val="ListParagraph"/>
              <w:numPr>
                <w:ilvl w:val="0"/>
                <w:numId w:val="27"/>
              </w:numPr>
              <w:spacing w:after="0"/>
              <w:rPr>
                <w:szCs w:val="19"/>
              </w:rPr>
            </w:pPr>
            <w:r w:rsidRPr="00F30A26">
              <w:t>Matters Arising</w:t>
            </w:r>
          </w:p>
          <w:p w14:paraId="54703DC4" w14:textId="77777777" w:rsidR="00B8286F" w:rsidRPr="00524FC1" w:rsidRDefault="00866AC7" w:rsidP="000A54BF">
            <w:pPr>
              <w:pStyle w:val="ListParagraph"/>
              <w:numPr>
                <w:ilvl w:val="0"/>
                <w:numId w:val="27"/>
              </w:numPr>
              <w:spacing w:after="0"/>
              <w:rPr>
                <w:szCs w:val="19"/>
              </w:rPr>
            </w:pPr>
            <w:r w:rsidRPr="00EC4830">
              <w:rPr>
                <w:szCs w:val="19"/>
              </w:rPr>
              <w:t>Action Report</w:t>
            </w:r>
          </w:p>
        </w:tc>
        <w:tc>
          <w:tcPr>
            <w:tcW w:w="419" w:type="pct"/>
          </w:tcPr>
          <w:p w14:paraId="70FE7BF7" w14:textId="77777777" w:rsidR="006555D1" w:rsidRDefault="006555D1" w:rsidP="000A54BF">
            <w:pPr>
              <w:spacing w:after="0"/>
            </w:pPr>
          </w:p>
          <w:p w14:paraId="6DE6A4EB" w14:textId="77777777" w:rsidR="00CA21B8" w:rsidRDefault="00CA21B8" w:rsidP="000A54BF">
            <w:pPr>
              <w:spacing w:after="0"/>
            </w:pPr>
            <w:r>
              <w:t>9.30</w:t>
            </w:r>
          </w:p>
        </w:tc>
        <w:tc>
          <w:tcPr>
            <w:tcW w:w="576" w:type="pct"/>
          </w:tcPr>
          <w:p w14:paraId="4451C4AE" w14:textId="77777777" w:rsidR="00640FB6" w:rsidRDefault="00640FB6" w:rsidP="000A54BF">
            <w:pPr>
              <w:spacing w:after="0"/>
            </w:pPr>
          </w:p>
          <w:p w14:paraId="0FF3240D" w14:textId="77777777" w:rsidR="00CA21B8" w:rsidRDefault="00CA21B8" w:rsidP="000A54BF">
            <w:pPr>
              <w:spacing w:after="0"/>
            </w:pPr>
            <w:r>
              <w:t>2</w:t>
            </w:r>
          </w:p>
          <w:p w14:paraId="7DBABC38" w14:textId="77777777" w:rsidR="00866AC7" w:rsidRDefault="00866AC7" w:rsidP="000A54BF">
            <w:pPr>
              <w:spacing w:after="0"/>
            </w:pPr>
          </w:p>
          <w:p w14:paraId="7FD3A4B4" w14:textId="77777777" w:rsidR="00866AC7" w:rsidRDefault="00866AC7" w:rsidP="000A54BF">
            <w:pPr>
              <w:spacing w:after="0"/>
            </w:pPr>
            <w:r>
              <w:t>3</w:t>
            </w:r>
          </w:p>
          <w:p w14:paraId="75629109" w14:textId="77777777" w:rsidR="00866AC7" w:rsidRDefault="00866AC7" w:rsidP="000A54BF">
            <w:pPr>
              <w:spacing w:after="0"/>
            </w:pPr>
          </w:p>
        </w:tc>
      </w:tr>
      <w:tr w:rsidR="00B3633C" w:rsidRPr="00F30A26" w14:paraId="01B0300F" w14:textId="77777777" w:rsidTr="007064C1">
        <w:tc>
          <w:tcPr>
            <w:tcW w:w="352" w:type="pct"/>
          </w:tcPr>
          <w:p w14:paraId="2FD0D823" w14:textId="77777777" w:rsidR="00B3633C" w:rsidRPr="00F30A26" w:rsidRDefault="00B3633C" w:rsidP="00EC4830">
            <w:pPr>
              <w:pStyle w:val="ListParagraph"/>
              <w:numPr>
                <w:ilvl w:val="0"/>
                <w:numId w:val="26"/>
              </w:numPr>
              <w:spacing w:after="0"/>
            </w:pPr>
          </w:p>
        </w:tc>
        <w:tc>
          <w:tcPr>
            <w:tcW w:w="3653" w:type="pct"/>
          </w:tcPr>
          <w:p w14:paraId="7A0072A7" w14:textId="050910B7" w:rsidR="00866AC7" w:rsidRDefault="00B8286F" w:rsidP="000A54BF">
            <w:pPr>
              <w:spacing w:after="0"/>
              <w:rPr>
                <w:szCs w:val="19"/>
              </w:rPr>
            </w:pPr>
            <w:r>
              <w:rPr>
                <w:szCs w:val="19"/>
              </w:rPr>
              <w:t>Chief Officer/Chair Reports</w:t>
            </w:r>
          </w:p>
          <w:p w14:paraId="47D2EA56" w14:textId="119F6BF0" w:rsidR="00335C4F" w:rsidRDefault="00335C4F" w:rsidP="00335C4F">
            <w:pPr>
              <w:pStyle w:val="ListParagraph"/>
              <w:numPr>
                <w:ilvl w:val="0"/>
                <w:numId w:val="30"/>
              </w:numPr>
              <w:spacing w:after="0"/>
              <w:rPr>
                <w:szCs w:val="19"/>
              </w:rPr>
            </w:pPr>
            <w:r>
              <w:rPr>
                <w:szCs w:val="19"/>
              </w:rPr>
              <w:t>Activity report – to note</w:t>
            </w:r>
          </w:p>
          <w:p w14:paraId="4A6B1A38" w14:textId="77777777" w:rsidR="00B8286F" w:rsidRDefault="00335C4F" w:rsidP="00B065E5">
            <w:pPr>
              <w:pStyle w:val="ListParagraph"/>
              <w:numPr>
                <w:ilvl w:val="0"/>
                <w:numId w:val="30"/>
              </w:numPr>
              <w:spacing w:after="0"/>
              <w:rPr>
                <w:szCs w:val="19"/>
              </w:rPr>
            </w:pPr>
            <w:r>
              <w:rPr>
                <w:szCs w:val="19"/>
              </w:rPr>
              <w:t>CPCS</w:t>
            </w:r>
            <w:r w:rsidR="00CC7B93">
              <w:rPr>
                <w:szCs w:val="19"/>
              </w:rPr>
              <w:t xml:space="preserve"> – activity and feedback</w:t>
            </w:r>
          </w:p>
          <w:p w14:paraId="137CB724" w14:textId="77777777" w:rsidR="00BA2810" w:rsidRDefault="006F3A57" w:rsidP="00B065E5">
            <w:pPr>
              <w:pStyle w:val="ListParagraph"/>
              <w:numPr>
                <w:ilvl w:val="0"/>
                <w:numId w:val="30"/>
              </w:numPr>
              <w:spacing w:after="0"/>
              <w:rPr>
                <w:szCs w:val="19"/>
              </w:rPr>
            </w:pPr>
            <w:r>
              <w:rPr>
                <w:szCs w:val="19"/>
              </w:rPr>
              <w:t>MiDos</w:t>
            </w:r>
            <w:r w:rsidR="007D38D9">
              <w:rPr>
                <w:szCs w:val="19"/>
              </w:rPr>
              <w:t xml:space="preserve"> feedback</w:t>
            </w:r>
          </w:p>
          <w:p w14:paraId="13A14BEF" w14:textId="77777777" w:rsidR="00674613" w:rsidRDefault="00674613" w:rsidP="00B065E5">
            <w:pPr>
              <w:pStyle w:val="ListParagraph"/>
              <w:numPr>
                <w:ilvl w:val="0"/>
                <w:numId w:val="30"/>
              </w:numPr>
              <w:spacing w:after="0"/>
              <w:rPr>
                <w:szCs w:val="19"/>
              </w:rPr>
            </w:pPr>
            <w:r>
              <w:rPr>
                <w:szCs w:val="19"/>
              </w:rPr>
              <w:t>LMC Conference</w:t>
            </w:r>
          </w:p>
          <w:p w14:paraId="7E3B7CDB" w14:textId="6A59F645" w:rsidR="002A7B52" w:rsidRPr="00B8286F" w:rsidRDefault="002A7B52" w:rsidP="00B065E5">
            <w:pPr>
              <w:pStyle w:val="ListParagraph"/>
              <w:numPr>
                <w:ilvl w:val="0"/>
                <w:numId w:val="30"/>
              </w:numPr>
              <w:spacing w:after="0"/>
              <w:rPr>
                <w:szCs w:val="19"/>
              </w:rPr>
            </w:pPr>
            <w:r>
              <w:rPr>
                <w:szCs w:val="19"/>
              </w:rPr>
              <w:t>PCN Leads support</w:t>
            </w:r>
          </w:p>
        </w:tc>
        <w:tc>
          <w:tcPr>
            <w:tcW w:w="419" w:type="pct"/>
          </w:tcPr>
          <w:p w14:paraId="4B31D811" w14:textId="77777777" w:rsidR="00B3633C" w:rsidRDefault="00B3633C" w:rsidP="000A54BF">
            <w:pPr>
              <w:spacing w:after="0"/>
            </w:pPr>
          </w:p>
          <w:p w14:paraId="523ADD6A" w14:textId="77777777" w:rsidR="00A1228B" w:rsidRPr="00F30A26" w:rsidRDefault="00A1228B" w:rsidP="000A54BF">
            <w:pPr>
              <w:spacing w:after="0"/>
            </w:pPr>
            <w:r>
              <w:t>10.00</w:t>
            </w:r>
          </w:p>
        </w:tc>
        <w:tc>
          <w:tcPr>
            <w:tcW w:w="576" w:type="pct"/>
          </w:tcPr>
          <w:p w14:paraId="6B354B3D" w14:textId="77777777" w:rsidR="00401FC4" w:rsidRDefault="00401FC4" w:rsidP="000A54BF">
            <w:pPr>
              <w:spacing w:after="0"/>
            </w:pPr>
          </w:p>
          <w:p w14:paraId="374D1229" w14:textId="517E093D" w:rsidR="00B3633C" w:rsidRDefault="00AD49B3" w:rsidP="000A54BF">
            <w:pPr>
              <w:spacing w:after="0"/>
            </w:pPr>
            <w:r>
              <w:t>4</w:t>
            </w:r>
          </w:p>
          <w:p w14:paraId="22BE82E4" w14:textId="77777777" w:rsidR="00D72EFE" w:rsidRPr="00F30A26" w:rsidRDefault="00D72EFE" w:rsidP="00EC4830">
            <w:pPr>
              <w:spacing w:after="0"/>
            </w:pPr>
          </w:p>
        </w:tc>
      </w:tr>
      <w:tr w:rsidR="00E34B6D" w:rsidRPr="00F30A26" w14:paraId="606C5775" w14:textId="77777777" w:rsidTr="00810884">
        <w:tc>
          <w:tcPr>
            <w:tcW w:w="5000" w:type="pct"/>
            <w:gridSpan w:val="4"/>
          </w:tcPr>
          <w:p w14:paraId="5F307103" w14:textId="77777777" w:rsidR="00E34B6D" w:rsidRPr="00F30A26" w:rsidRDefault="00E34B6D" w:rsidP="00EC4830">
            <w:pPr>
              <w:spacing w:after="0"/>
              <w:jc w:val="center"/>
            </w:pPr>
            <w:r>
              <w:t>COFFEE</w:t>
            </w:r>
          </w:p>
        </w:tc>
      </w:tr>
      <w:tr w:rsidR="00B3633C" w:rsidRPr="00F30A26" w14:paraId="5F2DA4C8" w14:textId="77777777" w:rsidTr="007064C1">
        <w:tc>
          <w:tcPr>
            <w:tcW w:w="352" w:type="pct"/>
          </w:tcPr>
          <w:p w14:paraId="37640C68" w14:textId="77777777" w:rsidR="00B3633C" w:rsidRDefault="00B3633C" w:rsidP="00EC4830">
            <w:pPr>
              <w:pStyle w:val="ListParagraph"/>
              <w:numPr>
                <w:ilvl w:val="0"/>
                <w:numId w:val="26"/>
              </w:numPr>
              <w:spacing w:after="0"/>
            </w:pPr>
          </w:p>
        </w:tc>
        <w:tc>
          <w:tcPr>
            <w:tcW w:w="3653" w:type="pct"/>
          </w:tcPr>
          <w:p w14:paraId="004A4D2F" w14:textId="37F11FFA" w:rsidR="00356400" w:rsidRDefault="00356400" w:rsidP="000A54BF">
            <w:pPr>
              <w:spacing w:after="0"/>
            </w:pPr>
            <w:r>
              <w:t>Gove</w:t>
            </w:r>
            <w:r w:rsidR="004F76F0">
              <w:t>r</w:t>
            </w:r>
            <w:r>
              <w:t>nance</w:t>
            </w:r>
          </w:p>
          <w:p w14:paraId="05AC262A" w14:textId="77777777" w:rsidR="00A1228B" w:rsidRDefault="00E1059E" w:rsidP="00356400">
            <w:pPr>
              <w:pStyle w:val="ListParagraph"/>
              <w:numPr>
                <w:ilvl w:val="0"/>
                <w:numId w:val="31"/>
              </w:numPr>
              <w:spacing w:after="0"/>
            </w:pPr>
            <w:r>
              <w:t>Annual Self-Assessment</w:t>
            </w:r>
          </w:p>
          <w:p w14:paraId="143CB0A6" w14:textId="7EBDD0C2" w:rsidR="00356400" w:rsidRPr="00A1228B" w:rsidRDefault="00356400" w:rsidP="00356400">
            <w:pPr>
              <w:pStyle w:val="ListParagraph"/>
              <w:numPr>
                <w:ilvl w:val="0"/>
                <w:numId w:val="31"/>
              </w:numPr>
              <w:spacing w:after="0"/>
            </w:pPr>
            <w:r>
              <w:t>Budget</w:t>
            </w:r>
            <w:r w:rsidR="00D07C87">
              <w:t xml:space="preserve"> 2020</w:t>
            </w:r>
          </w:p>
        </w:tc>
        <w:tc>
          <w:tcPr>
            <w:tcW w:w="419" w:type="pct"/>
          </w:tcPr>
          <w:p w14:paraId="775192FD" w14:textId="77777777" w:rsidR="00D10EDC" w:rsidRDefault="00D10EDC" w:rsidP="000A54BF">
            <w:pPr>
              <w:spacing w:after="0"/>
            </w:pPr>
          </w:p>
        </w:tc>
        <w:tc>
          <w:tcPr>
            <w:tcW w:w="576" w:type="pct"/>
          </w:tcPr>
          <w:p w14:paraId="29FCF0BD" w14:textId="77777777" w:rsidR="00231E03" w:rsidRDefault="00231E03" w:rsidP="000A54BF">
            <w:pPr>
              <w:spacing w:after="0"/>
            </w:pPr>
          </w:p>
          <w:p w14:paraId="0F80E714" w14:textId="67AC5BAC" w:rsidR="00D648D9" w:rsidRPr="00F30A26" w:rsidRDefault="00D648D9" w:rsidP="000A54BF">
            <w:pPr>
              <w:spacing w:after="0"/>
            </w:pPr>
            <w:r>
              <w:t>5</w:t>
            </w:r>
          </w:p>
        </w:tc>
      </w:tr>
      <w:tr w:rsidR="00494ACC" w:rsidRPr="00F30A26" w14:paraId="73658125" w14:textId="77777777" w:rsidTr="007064C1">
        <w:tc>
          <w:tcPr>
            <w:tcW w:w="352" w:type="pct"/>
          </w:tcPr>
          <w:p w14:paraId="75178789" w14:textId="77777777" w:rsidR="00494ACC" w:rsidRDefault="00494ACC" w:rsidP="00EC4830">
            <w:pPr>
              <w:pStyle w:val="ListParagraph"/>
              <w:numPr>
                <w:ilvl w:val="0"/>
                <w:numId w:val="26"/>
              </w:numPr>
              <w:spacing w:after="0"/>
            </w:pPr>
          </w:p>
        </w:tc>
        <w:tc>
          <w:tcPr>
            <w:tcW w:w="3653" w:type="pct"/>
          </w:tcPr>
          <w:p w14:paraId="348DD69B" w14:textId="77777777" w:rsidR="000516CB" w:rsidRDefault="00931A2B" w:rsidP="000A54BF">
            <w:pPr>
              <w:spacing w:after="0"/>
            </w:pPr>
            <w:r>
              <w:t xml:space="preserve">National Review of </w:t>
            </w:r>
            <w:r w:rsidR="005F5568">
              <w:t>pharmacy representation</w:t>
            </w:r>
          </w:p>
          <w:p w14:paraId="22B78EC7" w14:textId="157C7B3E" w:rsidR="005F5568" w:rsidRPr="00A1228B" w:rsidRDefault="005F5568" w:rsidP="005F5568">
            <w:pPr>
              <w:pStyle w:val="ListParagraph"/>
              <w:numPr>
                <w:ilvl w:val="0"/>
                <w:numId w:val="32"/>
              </w:numPr>
              <w:spacing w:after="0"/>
            </w:pPr>
            <w:r>
              <w:t xml:space="preserve">Responding to </w:t>
            </w:r>
            <w:r w:rsidR="00A55824">
              <w:t xml:space="preserve">survey as LPC </w:t>
            </w:r>
            <w:r w:rsidR="002D6BF1">
              <w:t>(meeting 13</w:t>
            </w:r>
            <w:r w:rsidR="002D6BF1" w:rsidRPr="002D6BF1">
              <w:rPr>
                <w:vertAlign w:val="superscript"/>
              </w:rPr>
              <w:t>th</w:t>
            </w:r>
            <w:r w:rsidR="002D6BF1">
              <w:t xml:space="preserve"> Feb 2020)</w:t>
            </w:r>
          </w:p>
        </w:tc>
        <w:tc>
          <w:tcPr>
            <w:tcW w:w="419" w:type="pct"/>
          </w:tcPr>
          <w:p w14:paraId="76ED3371" w14:textId="77777777" w:rsidR="00494ACC" w:rsidRDefault="00494ACC" w:rsidP="000A54BF">
            <w:pPr>
              <w:spacing w:after="0"/>
            </w:pPr>
          </w:p>
        </w:tc>
        <w:tc>
          <w:tcPr>
            <w:tcW w:w="576" w:type="pct"/>
          </w:tcPr>
          <w:p w14:paraId="04DB7D60" w14:textId="77777777" w:rsidR="00457E15" w:rsidRPr="00F30A26" w:rsidRDefault="00457E15" w:rsidP="000A54BF">
            <w:pPr>
              <w:spacing w:after="0"/>
            </w:pPr>
          </w:p>
        </w:tc>
      </w:tr>
    </w:tbl>
    <w:p w14:paraId="1CC16618" w14:textId="77777777" w:rsidR="00A65381" w:rsidRDefault="00A65381">
      <w:pPr>
        <w:rPr>
          <w:sz w:val="17"/>
          <w:szCs w:val="17"/>
        </w:rPr>
      </w:pPr>
    </w:p>
    <w:p w14:paraId="42766895" w14:textId="5CD1AF75" w:rsidR="005021E0" w:rsidRDefault="005021E0" w:rsidP="00EC4830">
      <w:pPr>
        <w:rPr>
          <w:sz w:val="17"/>
          <w:szCs w:val="17"/>
        </w:rPr>
      </w:pPr>
      <w:r>
        <w:rPr>
          <w:sz w:val="17"/>
          <w:szCs w:val="17"/>
        </w:rPr>
        <w:t xml:space="preserve">Future Meetings </w:t>
      </w:r>
    </w:p>
    <w:p w14:paraId="7344FF28" w14:textId="4398D7D2" w:rsidR="00B93EE0" w:rsidRDefault="00B93EE0" w:rsidP="00EC4830">
      <w:pPr>
        <w:rPr>
          <w:sz w:val="17"/>
          <w:szCs w:val="17"/>
        </w:rPr>
      </w:pPr>
      <w:r>
        <w:rPr>
          <w:sz w:val="17"/>
          <w:szCs w:val="17"/>
        </w:rPr>
        <w:t>19</w:t>
      </w:r>
      <w:r w:rsidRPr="007A0A26">
        <w:rPr>
          <w:sz w:val="17"/>
          <w:szCs w:val="17"/>
          <w:vertAlign w:val="superscript"/>
        </w:rPr>
        <w:t>th</w:t>
      </w:r>
      <w:r>
        <w:rPr>
          <w:sz w:val="17"/>
          <w:szCs w:val="17"/>
        </w:rPr>
        <w:t xml:space="preserve"> March, 23</w:t>
      </w:r>
      <w:r w:rsidRPr="007A0A26">
        <w:rPr>
          <w:sz w:val="17"/>
          <w:szCs w:val="17"/>
          <w:vertAlign w:val="superscript"/>
        </w:rPr>
        <w:t>rd</w:t>
      </w:r>
      <w:r>
        <w:rPr>
          <w:sz w:val="17"/>
          <w:szCs w:val="17"/>
        </w:rPr>
        <w:t xml:space="preserve"> April, 21</w:t>
      </w:r>
      <w:r w:rsidRPr="007A0A26">
        <w:rPr>
          <w:sz w:val="17"/>
          <w:szCs w:val="17"/>
          <w:vertAlign w:val="superscript"/>
        </w:rPr>
        <w:t>st</w:t>
      </w:r>
      <w:r>
        <w:rPr>
          <w:sz w:val="17"/>
          <w:szCs w:val="17"/>
        </w:rPr>
        <w:t xml:space="preserve"> May, 18</w:t>
      </w:r>
      <w:r w:rsidRPr="007A0A26">
        <w:rPr>
          <w:sz w:val="17"/>
          <w:szCs w:val="17"/>
          <w:vertAlign w:val="superscript"/>
        </w:rPr>
        <w:t>th</w:t>
      </w:r>
      <w:r>
        <w:rPr>
          <w:sz w:val="17"/>
          <w:szCs w:val="17"/>
        </w:rPr>
        <w:t xml:space="preserve"> June, 16</w:t>
      </w:r>
      <w:r w:rsidRPr="007A0A26">
        <w:rPr>
          <w:sz w:val="17"/>
          <w:szCs w:val="17"/>
          <w:vertAlign w:val="superscript"/>
        </w:rPr>
        <w:t>th</w:t>
      </w:r>
      <w:r>
        <w:rPr>
          <w:sz w:val="17"/>
          <w:szCs w:val="17"/>
        </w:rPr>
        <w:t xml:space="preserve"> July, 17</w:t>
      </w:r>
      <w:r w:rsidRPr="007A0A26">
        <w:rPr>
          <w:sz w:val="17"/>
          <w:szCs w:val="17"/>
          <w:vertAlign w:val="superscript"/>
        </w:rPr>
        <w:t>th</w:t>
      </w:r>
      <w:r>
        <w:rPr>
          <w:sz w:val="17"/>
          <w:szCs w:val="17"/>
        </w:rPr>
        <w:t xml:space="preserve"> September, 15</w:t>
      </w:r>
      <w:r w:rsidRPr="007A0A26">
        <w:rPr>
          <w:sz w:val="17"/>
          <w:szCs w:val="17"/>
          <w:vertAlign w:val="superscript"/>
        </w:rPr>
        <w:t>th</w:t>
      </w:r>
      <w:r>
        <w:rPr>
          <w:sz w:val="17"/>
          <w:szCs w:val="17"/>
        </w:rPr>
        <w:t xml:space="preserve"> October, 19</w:t>
      </w:r>
      <w:r w:rsidRPr="007A0A26">
        <w:rPr>
          <w:sz w:val="17"/>
          <w:szCs w:val="17"/>
          <w:vertAlign w:val="superscript"/>
        </w:rPr>
        <w:t>th</w:t>
      </w:r>
      <w:r>
        <w:rPr>
          <w:sz w:val="17"/>
          <w:szCs w:val="17"/>
        </w:rPr>
        <w:t xml:space="preserve"> November</w:t>
      </w:r>
    </w:p>
    <w:p w14:paraId="599C71FF" w14:textId="61CE3441" w:rsidR="00B32958" w:rsidRDefault="00B32958" w:rsidP="00EC4830">
      <w:pPr>
        <w:rPr>
          <w:sz w:val="17"/>
          <w:szCs w:val="17"/>
        </w:rPr>
      </w:pPr>
    </w:p>
    <w:p w14:paraId="3EB77BAD" w14:textId="586FA56D" w:rsidR="00B32958" w:rsidRPr="00F30A26" w:rsidRDefault="00B32958" w:rsidP="00EC4830">
      <w:pPr>
        <w:rPr>
          <w:sz w:val="17"/>
          <w:szCs w:val="17"/>
        </w:rPr>
      </w:pPr>
      <w:r>
        <w:rPr>
          <w:sz w:val="17"/>
          <w:szCs w:val="17"/>
        </w:rPr>
        <w:t>Evening 13</w:t>
      </w:r>
      <w:r w:rsidRPr="00B32958">
        <w:rPr>
          <w:sz w:val="17"/>
          <w:szCs w:val="17"/>
          <w:vertAlign w:val="superscript"/>
        </w:rPr>
        <w:t>th</w:t>
      </w:r>
      <w:r>
        <w:rPr>
          <w:sz w:val="17"/>
          <w:szCs w:val="17"/>
        </w:rPr>
        <w:t xml:space="preserve"> February </w:t>
      </w:r>
      <w:r w:rsidR="00CC358F">
        <w:rPr>
          <w:sz w:val="17"/>
          <w:szCs w:val="17"/>
        </w:rPr>
        <w:t xml:space="preserve">– response to </w:t>
      </w:r>
      <w:r w:rsidR="00712A40">
        <w:rPr>
          <w:sz w:val="17"/>
          <w:szCs w:val="17"/>
        </w:rPr>
        <w:t>Representation Survey</w:t>
      </w:r>
    </w:p>
    <w:sectPr w:rsidR="00B32958" w:rsidRPr="00F30A26" w:rsidSect="00A4604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62D60" w14:textId="77777777" w:rsidR="007C3A0A" w:rsidRDefault="007C3A0A" w:rsidP="00524FC1">
      <w:pPr>
        <w:spacing w:after="0" w:line="240" w:lineRule="auto"/>
      </w:pPr>
      <w:r>
        <w:separator/>
      </w:r>
    </w:p>
  </w:endnote>
  <w:endnote w:type="continuationSeparator" w:id="0">
    <w:p w14:paraId="082739CC" w14:textId="77777777" w:rsidR="007C3A0A" w:rsidRDefault="007C3A0A" w:rsidP="0052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C379F" w14:textId="77777777" w:rsidR="007C3A0A" w:rsidRDefault="007C3A0A" w:rsidP="00524FC1">
      <w:pPr>
        <w:spacing w:after="0" w:line="240" w:lineRule="auto"/>
      </w:pPr>
      <w:r>
        <w:separator/>
      </w:r>
    </w:p>
  </w:footnote>
  <w:footnote w:type="continuationSeparator" w:id="0">
    <w:p w14:paraId="33A2207C" w14:textId="77777777" w:rsidR="007C3A0A" w:rsidRDefault="007C3A0A" w:rsidP="00524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7C3"/>
    <w:multiLevelType w:val="hybridMultilevel"/>
    <w:tmpl w:val="A8AC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C434F"/>
    <w:multiLevelType w:val="hybridMultilevel"/>
    <w:tmpl w:val="DBA8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306AA"/>
    <w:multiLevelType w:val="hybridMultilevel"/>
    <w:tmpl w:val="9942D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77CFA"/>
    <w:multiLevelType w:val="hybridMultilevel"/>
    <w:tmpl w:val="86E6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E6FED"/>
    <w:multiLevelType w:val="hybridMultilevel"/>
    <w:tmpl w:val="40461D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E6E7D"/>
    <w:multiLevelType w:val="hybridMultilevel"/>
    <w:tmpl w:val="8026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058C7"/>
    <w:multiLevelType w:val="hybridMultilevel"/>
    <w:tmpl w:val="26D4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47AE1"/>
    <w:multiLevelType w:val="hybridMultilevel"/>
    <w:tmpl w:val="72328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FE59F0"/>
    <w:multiLevelType w:val="hybridMultilevel"/>
    <w:tmpl w:val="30242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506FC"/>
    <w:multiLevelType w:val="hybridMultilevel"/>
    <w:tmpl w:val="3746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E6F5B"/>
    <w:multiLevelType w:val="hybridMultilevel"/>
    <w:tmpl w:val="A04A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912BD"/>
    <w:multiLevelType w:val="hybridMultilevel"/>
    <w:tmpl w:val="1B18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397AD1"/>
    <w:multiLevelType w:val="hybridMultilevel"/>
    <w:tmpl w:val="04E6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F6840"/>
    <w:multiLevelType w:val="hybridMultilevel"/>
    <w:tmpl w:val="4D24B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A7784D"/>
    <w:multiLevelType w:val="hybridMultilevel"/>
    <w:tmpl w:val="0182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E7491"/>
    <w:multiLevelType w:val="hybridMultilevel"/>
    <w:tmpl w:val="5E10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F4A08"/>
    <w:multiLevelType w:val="hybridMultilevel"/>
    <w:tmpl w:val="C9FC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63BE4"/>
    <w:multiLevelType w:val="hybridMultilevel"/>
    <w:tmpl w:val="A5BCC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8B42FC"/>
    <w:multiLevelType w:val="hybridMultilevel"/>
    <w:tmpl w:val="8C843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40144"/>
    <w:multiLevelType w:val="hybridMultilevel"/>
    <w:tmpl w:val="4AB6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A5E69"/>
    <w:multiLevelType w:val="hybridMultilevel"/>
    <w:tmpl w:val="5C56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43DA9"/>
    <w:multiLevelType w:val="hybridMultilevel"/>
    <w:tmpl w:val="55A4D3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A94CA7"/>
    <w:multiLevelType w:val="hybridMultilevel"/>
    <w:tmpl w:val="5A9C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086658"/>
    <w:multiLevelType w:val="hybridMultilevel"/>
    <w:tmpl w:val="330CC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5862A2"/>
    <w:multiLevelType w:val="hybridMultilevel"/>
    <w:tmpl w:val="492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5242B8"/>
    <w:multiLevelType w:val="hybridMultilevel"/>
    <w:tmpl w:val="A6E64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3321D5"/>
    <w:multiLevelType w:val="hybridMultilevel"/>
    <w:tmpl w:val="1C1E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DE30C9"/>
    <w:multiLevelType w:val="hybridMultilevel"/>
    <w:tmpl w:val="779E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1C40D3"/>
    <w:multiLevelType w:val="hybridMultilevel"/>
    <w:tmpl w:val="1A98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9123D3"/>
    <w:multiLevelType w:val="hybridMultilevel"/>
    <w:tmpl w:val="1936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590FB8"/>
    <w:multiLevelType w:val="hybridMultilevel"/>
    <w:tmpl w:val="2EA2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291EA3"/>
    <w:multiLevelType w:val="hybridMultilevel"/>
    <w:tmpl w:val="1F7C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5"/>
  </w:num>
  <w:num w:numId="4">
    <w:abstractNumId w:val="30"/>
  </w:num>
  <w:num w:numId="5">
    <w:abstractNumId w:val="24"/>
  </w:num>
  <w:num w:numId="6">
    <w:abstractNumId w:val="21"/>
  </w:num>
  <w:num w:numId="7">
    <w:abstractNumId w:val="19"/>
  </w:num>
  <w:num w:numId="8">
    <w:abstractNumId w:val="17"/>
  </w:num>
  <w:num w:numId="9">
    <w:abstractNumId w:val="14"/>
  </w:num>
  <w:num w:numId="10">
    <w:abstractNumId w:val="3"/>
  </w:num>
  <w:num w:numId="11">
    <w:abstractNumId w:val="11"/>
  </w:num>
  <w:num w:numId="12">
    <w:abstractNumId w:val="1"/>
  </w:num>
  <w:num w:numId="13">
    <w:abstractNumId w:val="23"/>
  </w:num>
  <w:num w:numId="14">
    <w:abstractNumId w:val="2"/>
  </w:num>
  <w:num w:numId="15">
    <w:abstractNumId w:val="29"/>
  </w:num>
  <w:num w:numId="16">
    <w:abstractNumId w:val="25"/>
  </w:num>
  <w:num w:numId="17">
    <w:abstractNumId w:val="6"/>
  </w:num>
  <w:num w:numId="18">
    <w:abstractNumId w:val="10"/>
  </w:num>
  <w:num w:numId="19">
    <w:abstractNumId w:val="22"/>
  </w:num>
  <w:num w:numId="20">
    <w:abstractNumId w:val="28"/>
  </w:num>
  <w:num w:numId="21">
    <w:abstractNumId w:val="12"/>
  </w:num>
  <w:num w:numId="22">
    <w:abstractNumId w:val="8"/>
  </w:num>
  <w:num w:numId="23">
    <w:abstractNumId w:val="20"/>
  </w:num>
  <w:num w:numId="24">
    <w:abstractNumId w:val="31"/>
  </w:num>
  <w:num w:numId="25">
    <w:abstractNumId w:val="9"/>
  </w:num>
  <w:num w:numId="26">
    <w:abstractNumId w:val="7"/>
  </w:num>
  <w:num w:numId="27">
    <w:abstractNumId w:val="27"/>
  </w:num>
  <w:num w:numId="28">
    <w:abstractNumId w:val="26"/>
  </w:num>
  <w:num w:numId="29">
    <w:abstractNumId w:val="16"/>
  </w:num>
  <w:num w:numId="30">
    <w:abstractNumId w:val="0"/>
  </w:num>
  <w:num w:numId="31">
    <w:abstractNumId w:val="13"/>
  </w:num>
  <w:num w:numId="3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89"/>
    <w:rsid w:val="00013064"/>
    <w:rsid w:val="0001379C"/>
    <w:rsid w:val="00024EDF"/>
    <w:rsid w:val="00032AFB"/>
    <w:rsid w:val="00032B96"/>
    <w:rsid w:val="00045667"/>
    <w:rsid w:val="00050491"/>
    <w:rsid w:val="000516CB"/>
    <w:rsid w:val="000A197B"/>
    <w:rsid w:val="000A54BF"/>
    <w:rsid w:val="000C05FC"/>
    <w:rsid w:val="000C4DFD"/>
    <w:rsid w:val="000D442E"/>
    <w:rsid w:val="000E08B2"/>
    <w:rsid w:val="000E412A"/>
    <w:rsid w:val="000E62DE"/>
    <w:rsid w:val="000F13FF"/>
    <w:rsid w:val="001017D4"/>
    <w:rsid w:val="001101E8"/>
    <w:rsid w:val="00110F65"/>
    <w:rsid w:val="0011320C"/>
    <w:rsid w:val="00114DCE"/>
    <w:rsid w:val="00124681"/>
    <w:rsid w:val="00132F2F"/>
    <w:rsid w:val="001378D4"/>
    <w:rsid w:val="00144D2E"/>
    <w:rsid w:val="001529EC"/>
    <w:rsid w:val="00152B82"/>
    <w:rsid w:val="0016014D"/>
    <w:rsid w:val="0017359E"/>
    <w:rsid w:val="0018523F"/>
    <w:rsid w:val="001863BA"/>
    <w:rsid w:val="001A15FA"/>
    <w:rsid w:val="001A22CD"/>
    <w:rsid w:val="001B1830"/>
    <w:rsid w:val="001B2AAF"/>
    <w:rsid w:val="001B5189"/>
    <w:rsid w:val="001C4C28"/>
    <w:rsid w:val="001C5642"/>
    <w:rsid w:val="001D212B"/>
    <w:rsid w:val="001D6309"/>
    <w:rsid w:val="001E55AF"/>
    <w:rsid w:val="001E582D"/>
    <w:rsid w:val="001F0506"/>
    <w:rsid w:val="001F427A"/>
    <w:rsid w:val="001F5FD3"/>
    <w:rsid w:val="00212B58"/>
    <w:rsid w:val="00227771"/>
    <w:rsid w:val="002302EC"/>
    <w:rsid w:val="00231E03"/>
    <w:rsid w:val="00236406"/>
    <w:rsid w:val="0024593E"/>
    <w:rsid w:val="00250420"/>
    <w:rsid w:val="002524CD"/>
    <w:rsid w:val="0025624E"/>
    <w:rsid w:val="00262649"/>
    <w:rsid w:val="00265917"/>
    <w:rsid w:val="0027478F"/>
    <w:rsid w:val="00276429"/>
    <w:rsid w:val="00281360"/>
    <w:rsid w:val="00283CBF"/>
    <w:rsid w:val="002900F1"/>
    <w:rsid w:val="00291178"/>
    <w:rsid w:val="002976CD"/>
    <w:rsid w:val="002A232A"/>
    <w:rsid w:val="002A2747"/>
    <w:rsid w:val="002A7B52"/>
    <w:rsid w:val="002B1D15"/>
    <w:rsid w:val="002D06B4"/>
    <w:rsid w:val="002D5899"/>
    <w:rsid w:val="002D6BF1"/>
    <w:rsid w:val="002E0EB8"/>
    <w:rsid w:val="002F1D31"/>
    <w:rsid w:val="002F6CAD"/>
    <w:rsid w:val="0030021E"/>
    <w:rsid w:val="00303F68"/>
    <w:rsid w:val="003209AC"/>
    <w:rsid w:val="003211A9"/>
    <w:rsid w:val="003318B8"/>
    <w:rsid w:val="00334B46"/>
    <w:rsid w:val="00335C4F"/>
    <w:rsid w:val="00337B62"/>
    <w:rsid w:val="003435E4"/>
    <w:rsid w:val="003436F4"/>
    <w:rsid w:val="003444A2"/>
    <w:rsid w:val="00350482"/>
    <w:rsid w:val="00356400"/>
    <w:rsid w:val="00362214"/>
    <w:rsid w:val="00362F48"/>
    <w:rsid w:val="0036348C"/>
    <w:rsid w:val="00371600"/>
    <w:rsid w:val="00381F23"/>
    <w:rsid w:val="003917F8"/>
    <w:rsid w:val="0039628F"/>
    <w:rsid w:val="003A33F9"/>
    <w:rsid w:val="003A3AD9"/>
    <w:rsid w:val="003A4433"/>
    <w:rsid w:val="003B037A"/>
    <w:rsid w:val="003C16A6"/>
    <w:rsid w:val="003C436E"/>
    <w:rsid w:val="003C486D"/>
    <w:rsid w:val="003E33B2"/>
    <w:rsid w:val="003F1955"/>
    <w:rsid w:val="003F462A"/>
    <w:rsid w:val="003F500E"/>
    <w:rsid w:val="003F615E"/>
    <w:rsid w:val="00401FC4"/>
    <w:rsid w:val="00417080"/>
    <w:rsid w:val="00420E93"/>
    <w:rsid w:val="00424B6B"/>
    <w:rsid w:val="00425854"/>
    <w:rsid w:val="00443B20"/>
    <w:rsid w:val="00446943"/>
    <w:rsid w:val="00456CFA"/>
    <w:rsid w:val="00457E15"/>
    <w:rsid w:val="004732E5"/>
    <w:rsid w:val="004773FC"/>
    <w:rsid w:val="004775B6"/>
    <w:rsid w:val="00494ACC"/>
    <w:rsid w:val="004A177C"/>
    <w:rsid w:val="004B07BC"/>
    <w:rsid w:val="004B5B4B"/>
    <w:rsid w:val="004B729F"/>
    <w:rsid w:val="004C084A"/>
    <w:rsid w:val="004D1695"/>
    <w:rsid w:val="004D1710"/>
    <w:rsid w:val="004E6739"/>
    <w:rsid w:val="004F76F0"/>
    <w:rsid w:val="005021E0"/>
    <w:rsid w:val="0050458A"/>
    <w:rsid w:val="0050485D"/>
    <w:rsid w:val="00512C2A"/>
    <w:rsid w:val="0052307D"/>
    <w:rsid w:val="00524FC1"/>
    <w:rsid w:val="00536D3C"/>
    <w:rsid w:val="00543FBD"/>
    <w:rsid w:val="0054704C"/>
    <w:rsid w:val="005601A4"/>
    <w:rsid w:val="00562048"/>
    <w:rsid w:val="005672CD"/>
    <w:rsid w:val="00567B83"/>
    <w:rsid w:val="00582D65"/>
    <w:rsid w:val="0058704B"/>
    <w:rsid w:val="00590DB8"/>
    <w:rsid w:val="005B06CC"/>
    <w:rsid w:val="005C6CA4"/>
    <w:rsid w:val="005D0426"/>
    <w:rsid w:val="005D4C2D"/>
    <w:rsid w:val="005E06FD"/>
    <w:rsid w:val="005F0772"/>
    <w:rsid w:val="005F5568"/>
    <w:rsid w:val="00600EFB"/>
    <w:rsid w:val="006143BE"/>
    <w:rsid w:val="00621BD7"/>
    <w:rsid w:val="00640FB6"/>
    <w:rsid w:val="00642C4F"/>
    <w:rsid w:val="006524E0"/>
    <w:rsid w:val="006555D1"/>
    <w:rsid w:val="00661469"/>
    <w:rsid w:val="00665C08"/>
    <w:rsid w:val="0067131C"/>
    <w:rsid w:val="00674613"/>
    <w:rsid w:val="0068012E"/>
    <w:rsid w:val="00685ADE"/>
    <w:rsid w:val="00687A57"/>
    <w:rsid w:val="00694FF6"/>
    <w:rsid w:val="006961F0"/>
    <w:rsid w:val="00697862"/>
    <w:rsid w:val="006B0BD3"/>
    <w:rsid w:val="006B2F03"/>
    <w:rsid w:val="006B2FDF"/>
    <w:rsid w:val="006B31D0"/>
    <w:rsid w:val="006B616B"/>
    <w:rsid w:val="006C362D"/>
    <w:rsid w:val="006D237D"/>
    <w:rsid w:val="006D3CB6"/>
    <w:rsid w:val="006D4BD9"/>
    <w:rsid w:val="006E261A"/>
    <w:rsid w:val="006E544B"/>
    <w:rsid w:val="006E6C40"/>
    <w:rsid w:val="006F3751"/>
    <w:rsid w:val="006F3A57"/>
    <w:rsid w:val="006F7977"/>
    <w:rsid w:val="00702128"/>
    <w:rsid w:val="007064C1"/>
    <w:rsid w:val="00712A40"/>
    <w:rsid w:val="00725A9F"/>
    <w:rsid w:val="00733E89"/>
    <w:rsid w:val="00734FAF"/>
    <w:rsid w:val="007351A5"/>
    <w:rsid w:val="007460C1"/>
    <w:rsid w:val="007530B8"/>
    <w:rsid w:val="00755582"/>
    <w:rsid w:val="00760ED3"/>
    <w:rsid w:val="00762191"/>
    <w:rsid w:val="0076643C"/>
    <w:rsid w:val="00766789"/>
    <w:rsid w:val="00783B27"/>
    <w:rsid w:val="00795BFF"/>
    <w:rsid w:val="007A3C04"/>
    <w:rsid w:val="007A5B1E"/>
    <w:rsid w:val="007A6C01"/>
    <w:rsid w:val="007B0DB9"/>
    <w:rsid w:val="007B15D7"/>
    <w:rsid w:val="007B4E5F"/>
    <w:rsid w:val="007C09AD"/>
    <w:rsid w:val="007C3A0A"/>
    <w:rsid w:val="007C401B"/>
    <w:rsid w:val="007C564C"/>
    <w:rsid w:val="007C6F1E"/>
    <w:rsid w:val="007D38D9"/>
    <w:rsid w:val="007D65F7"/>
    <w:rsid w:val="007F3934"/>
    <w:rsid w:val="00804579"/>
    <w:rsid w:val="00806894"/>
    <w:rsid w:val="008074E1"/>
    <w:rsid w:val="00810884"/>
    <w:rsid w:val="00813AB1"/>
    <w:rsid w:val="00814C1B"/>
    <w:rsid w:val="00830DD7"/>
    <w:rsid w:val="008327A0"/>
    <w:rsid w:val="00833C08"/>
    <w:rsid w:val="00836B74"/>
    <w:rsid w:val="00842D4B"/>
    <w:rsid w:val="008465B1"/>
    <w:rsid w:val="00846F6A"/>
    <w:rsid w:val="0085447F"/>
    <w:rsid w:val="008655CD"/>
    <w:rsid w:val="00865D78"/>
    <w:rsid w:val="00866AC7"/>
    <w:rsid w:val="00871D89"/>
    <w:rsid w:val="00875A53"/>
    <w:rsid w:val="00881981"/>
    <w:rsid w:val="00882E6B"/>
    <w:rsid w:val="00883619"/>
    <w:rsid w:val="00887E6D"/>
    <w:rsid w:val="00890878"/>
    <w:rsid w:val="008A769E"/>
    <w:rsid w:val="008B2907"/>
    <w:rsid w:val="008B69A8"/>
    <w:rsid w:val="008C1D42"/>
    <w:rsid w:val="008D21F4"/>
    <w:rsid w:val="008D30DA"/>
    <w:rsid w:val="008D5422"/>
    <w:rsid w:val="008E183B"/>
    <w:rsid w:val="008E398C"/>
    <w:rsid w:val="008E483D"/>
    <w:rsid w:val="008F7D11"/>
    <w:rsid w:val="009017E6"/>
    <w:rsid w:val="00915CCE"/>
    <w:rsid w:val="00923978"/>
    <w:rsid w:val="00925CCE"/>
    <w:rsid w:val="00931A2B"/>
    <w:rsid w:val="00932B9F"/>
    <w:rsid w:val="00935CD6"/>
    <w:rsid w:val="00936530"/>
    <w:rsid w:val="00940491"/>
    <w:rsid w:val="00952D3C"/>
    <w:rsid w:val="00975D5E"/>
    <w:rsid w:val="0098573C"/>
    <w:rsid w:val="00986530"/>
    <w:rsid w:val="00990E2B"/>
    <w:rsid w:val="009A1D5B"/>
    <w:rsid w:val="009A2432"/>
    <w:rsid w:val="009B2789"/>
    <w:rsid w:val="009C7B09"/>
    <w:rsid w:val="009D5847"/>
    <w:rsid w:val="009D7711"/>
    <w:rsid w:val="009E1136"/>
    <w:rsid w:val="009E1AC1"/>
    <w:rsid w:val="009E68A9"/>
    <w:rsid w:val="009F44B7"/>
    <w:rsid w:val="00A0099B"/>
    <w:rsid w:val="00A02329"/>
    <w:rsid w:val="00A077A4"/>
    <w:rsid w:val="00A07B1B"/>
    <w:rsid w:val="00A1228B"/>
    <w:rsid w:val="00A15A2A"/>
    <w:rsid w:val="00A3472B"/>
    <w:rsid w:val="00A46040"/>
    <w:rsid w:val="00A55824"/>
    <w:rsid w:val="00A65381"/>
    <w:rsid w:val="00A8397D"/>
    <w:rsid w:val="00A93DFB"/>
    <w:rsid w:val="00A94BA1"/>
    <w:rsid w:val="00A96C87"/>
    <w:rsid w:val="00AA2AE1"/>
    <w:rsid w:val="00AA4E16"/>
    <w:rsid w:val="00AA4EDA"/>
    <w:rsid w:val="00AB5E7A"/>
    <w:rsid w:val="00AB6456"/>
    <w:rsid w:val="00AC3279"/>
    <w:rsid w:val="00AC416E"/>
    <w:rsid w:val="00AD49B3"/>
    <w:rsid w:val="00AE1BBF"/>
    <w:rsid w:val="00AE3476"/>
    <w:rsid w:val="00AF1B43"/>
    <w:rsid w:val="00B02D96"/>
    <w:rsid w:val="00B065E5"/>
    <w:rsid w:val="00B1106E"/>
    <w:rsid w:val="00B177BE"/>
    <w:rsid w:val="00B228F1"/>
    <w:rsid w:val="00B2316A"/>
    <w:rsid w:val="00B24891"/>
    <w:rsid w:val="00B31A58"/>
    <w:rsid w:val="00B32958"/>
    <w:rsid w:val="00B3566A"/>
    <w:rsid w:val="00B3633C"/>
    <w:rsid w:val="00B37928"/>
    <w:rsid w:val="00B571AB"/>
    <w:rsid w:val="00B67DCC"/>
    <w:rsid w:val="00B735B4"/>
    <w:rsid w:val="00B76B10"/>
    <w:rsid w:val="00B8286F"/>
    <w:rsid w:val="00B849B3"/>
    <w:rsid w:val="00B86188"/>
    <w:rsid w:val="00B93A20"/>
    <w:rsid w:val="00B93C35"/>
    <w:rsid w:val="00B93EE0"/>
    <w:rsid w:val="00BA04BC"/>
    <w:rsid w:val="00BA2810"/>
    <w:rsid w:val="00BA6A39"/>
    <w:rsid w:val="00BB18BA"/>
    <w:rsid w:val="00BB3662"/>
    <w:rsid w:val="00BB3FFE"/>
    <w:rsid w:val="00BB5D54"/>
    <w:rsid w:val="00BB64BD"/>
    <w:rsid w:val="00BB77AE"/>
    <w:rsid w:val="00BC5397"/>
    <w:rsid w:val="00BD2421"/>
    <w:rsid w:val="00BE409F"/>
    <w:rsid w:val="00C024A2"/>
    <w:rsid w:val="00C14DAA"/>
    <w:rsid w:val="00C34AA3"/>
    <w:rsid w:val="00C4267A"/>
    <w:rsid w:val="00C52133"/>
    <w:rsid w:val="00C52AA8"/>
    <w:rsid w:val="00C6445C"/>
    <w:rsid w:val="00C6497F"/>
    <w:rsid w:val="00C65EC5"/>
    <w:rsid w:val="00C72DF8"/>
    <w:rsid w:val="00C93368"/>
    <w:rsid w:val="00CA21B8"/>
    <w:rsid w:val="00CB2002"/>
    <w:rsid w:val="00CB3678"/>
    <w:rsid w:val="00CC01DF"/>
    <w:rsid w:val="00CC358F"/>
    <w:rsid w:val="00CC7B93"/>
    <w:rsid w:val="00CD0DFC"/>
    <w:rsid w:val="00CE27FD"/>
    <w:rsid w:val="00CE3957"/>
    <w:rsid w:val="00CE4570"/>
    <w:rsid w:val="00CE7066"/>
    <w:rsid w:val="00D03D60"/>
    <w:rsid w:val="00D0626F"/>
    <w:rsid w:val="00D07C87"/>
    <w:rsid w:val="00D10DB3"/>
    <w:rsid w:val="00D10EDC"/>
    <w:rsid w:val="00D11325"/>
    <w:rsid w:val="00D145CF"/>
    <w:rsid w:val="00D21929"/>
    <w:rsid w:val="00D2392F"/>
    <w:rsid w:val="00D33F07"/>
    <w:rsid w:val="00D41610"/>
    <w:rsid w:val="00D47749"/>
    <w:rsid w:val="00D61AB5"/>
    <w:rsid w:val="00D63FF6"/>
    <w:rsid w:val="00D648D9"/>
    <w:rsid w:val="00D72EFE"/>
    <w:rsid w:val="00D81231"/>
    <w:rsid w:val="00D93D6B"/>
    <w:rsid w:val="00DA2101"/>
    <w:rsid w:val="00DB3443"/>
    <w:rsid w:val="00DB4EBE"/>
    <w:rsid w:val="00DC73C4"/>
    <w:rsid w:val="00DD0A5B"/>
    <w:rsid w:val="00DD1CB6"/>
    <w:rsid w:val="00DE6DC8"/>
    <w:rsid w:val="00DE71F4"/>
    <w:rsid w:val="00DF2D04"/>
    <w:rsid w:val="00DF47DC"/>
    <w:rsid w:val="00E037AB"/>
    <w:rsid w:val="00E04E21"/>
    <w:rsid w:val="00E07694"/>
    <w:rsid w:val="00E10503"/>
    <w:rsid w:val="00E1059E"/>
    <w:rsid w:val="00E23728"/>
    <w:rsid w:val="00E23ACC"/>
    <w:rsid w:val="00E23B7F"/>
    <w:rsid w:val="00E27EA7"/>
    <w:rsid w:val="00E34B6D"/>
    <w:rsid w:val="00E46048"/>
    <w:rsid w:val="00E51C28"/>
    <w:rsid w:val="00E704D4"/>
    <w:rsid w:val="00E73A0C"/>
    <w:rsid w:val="00E825A0"/>
    <w:rsid w:val="00E86EEB"/>
    <w:rsid w:val="00E94D68"/>
    <w:rsid w:val="00E95146"/>
    <w:rsid w:val="00EA0E71"/>
    <w:rsid w:val="00EA6097"/>
    <w:rsid w:val="00EA64DA"/>
    <w:rsid w:val="00EC4830"/>
    <w:rsid w:val="00EF4070"/>
    <w:rsid w:val="00EF527E"/>
    <w:rsid w:val="00F00044"/>
    <w:rsid w:val="00F01622"/>
    <w:rsid w:val="00F044CF"/>
    <w:rsid w:val="00F06C18"/>
    <w:rsid w:val="00F1170C"/>
    <w:rsid w:val="00F156BE"/>
    <w:rsid w:val="00F30A26"/>
    <w:rsid w:val="00F5009D"/>
    <w:rsid w:val="00F62F55"/>
    <w:rsid w:val="00F656E0"/>
    <w:rsid w:val="00F714DA"/>
    <w:rsid w:val="00F73272"/>
    <w:rsid w:val="00F75502"/>
    <w:rsid w:val="00F8171C"/>
    <w:rsid w:val="00F819B0"/>
    <w:rsid w:val="00FA5A41"/>
    <w:rsid w:val="00FA64BF"/>
    <w:rsid w:val="00FA6901"/>
    <w:rsid w:val="00FB2A88"/>
    <w:rsid w:val="00FB6234"/>
    <w:rsid w:val="00FD30D4"/>
    <w:rsid w:val="00FD55C5"/>
    <w:rsid w:val="00FE7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5F42D"/>
  <w15:docId w15:val="{ECE9D028-6688-4436-A61A-077F8DCA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B10"/>
    <w:pPr>
      <w:spacing w:after="200" w:line="276" w:lineRule="auto"/>
    </w:pPr>
    <w:rPr>
      <w:sz w:val="22"/>
      <w:szCs w:val="22"/>
      <w:lang w:eastAsia="en-US"/>
    </w:rPr>
  </w:style>
  <w:style w:type="paragraph" w:styleId="Heading1">
    <w:name w:val="heading 1"/>
    <w:basedOn w:val="Normal"/>
    <w:next w:val="Normal"/>
    <w:link w:val="Heading1Char"/>
    <w:uiPriority w:val="9"/>
    <w:qFormat/>
    <w:rsid w:val="00A6538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44C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044CF"/>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F044CF"/>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F044CF"/>
    <w:rPr>
      <w:rFonts w:ascii="Cambria" w:eastAsia="Times New Roman" w:hAnsi="Cambria" w:cs="Times New Roman"/>
      <w:i/>
      <w:iCs/>
      <w:color w:val="4F81BD"/>
      <w:spacing w:val="15"/>
      <w:sz w:val="24"/>
      <w:szCs w:val="24"/>
    </w:rPr>
  </w:style>
  <w:style w:type="table" w:styleId="TableGrid">
    <w:name w:val="Table Grid"/>
    <w:basedOn w:val="TableNormal"/>
    <w:uiPriority w:val="59"/>
    <w:rsid w:val="00F044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044CF"/>
    <w:pPr>
      <w:ind w:left="720"/>
      <w:contextualSpacing/>
    </w:pPr>
  </w:style>
  <w:style w:type="character" w:styleId="Hyperlink">
    <w:name w:val="Hyperlink"/>
    <w:basedOn w:val="DefaultParagraphFont"/>
    <w:uiPriority w:val="99"/>
    <w:unhideWhenUsed/>
    <w:rsid w:val="00CB3678"/>
    <w:rPr>
      <w:color w:val="0000FF"/>
      <w:u w:val="single"/>
    </w:rPr>
  </w:style>
  <w:style w:type="character" w:customStyle="1" w:styleId="Heading1Char">
    <w:name w:val="Heading 1 Char"/>
    <w:basedOn w:val="DefaultParagraphFont"/>
    <w:link w:val="Heading1"/>
    <w:uiPriority w:val="9"/>
    <w:rsid w:val="00A65381"/>
    <w:rPr>
      <w:rFonts w:ascii="Cambria" w:eastAsia="Times New Roman" w:hAnsi="Cambria" w:cs="Times New Roman"/>
      <w:b/>
      <w:bCs/>
      <w:kern w:val="32"/>
      <w:sz w:val="32"/>
      <w:szCs w:val="32"/>
      <w:lang w:eastAsia="en-US"/>
    </w:rPr>
  </w:style>
  <w:style w:type="paragraph" w:styleId="BalloonText">
    <w:name w:val="Balloon Text"/>
    <w:basedOn w:val="Normal"/>
    <w:link w:val="BalloonTextChar"/>
    <w:uiPriority w:val="99"/>
    <w:semiHidden/>
    <w:unhideWhenUsed/>
    <w:rsid w:val="00425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854"/>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E46048"/>
    <w:rPr>
      <w:color w:val="800080" w:themeColor="followedHyperlink"/>
      <w:u w:val="single"/>
    </w:rPr>
  </w:style>
  <w:style w:type="paragraph" w:styleId="Header">
    <w:name w:val="header"/>
    <w:basedOn w:val="Normal"/>
    <w:link w:val="HeaderChar"/>
    <w:uiPriority w:val="99"/>
    <w:unhideWhenUsed/>
    <w:rsid w:val="00524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FC1"/>
    <w:rPr>
      <w:sz w:val="22"/>
      <w:szCs w:val="22"/>
      <w:lang w:eastAsia="en-US"/>
    </w:rPr>
  </w:style>
  <w:style w:type="paragraph" w:styleId="Footer">
    <w:name w:val="footer"/>
    <w:basedOn w:val="Normal"/>
    <w:link w:val="FooterChar"/>
    <w:uiPriority w:val="99"/>
    <w:unhideWhenUsed/>
    <w:rsid w:val="00524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FC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308388">
      <w:bodyDiv w:val="1"/>
      <w:marLeft w:val="0"/>
      <w:marRight w:val="0"/>
      <w:marTop w:val="0"/>
      <w:marBottom w:val="0"/>
      <w:divBdr>
        <w:top w:val="none" w:sz="0" w:space="0" w:color="auto"/>
        <w:left w:val="none" w:sz="0" w:space="0" w:color="auto"/>
        <w:bottom w:val="none" w:sz="0" w:space="0" w:color="auto"/>
        <w:right w:val="none" w:sz="0" w:space="0" w:color="auto"/>
      </w:divBdr>
    </w:div>
    <w:div w:id="21227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ef\OneDrive\1%20Swindon%20and%20Wilts%20LPC\LPC\Meetings%20Papers\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template</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Castle</dc:creator>
  <cp:keywords/>
  <dc:description/>
  <cp:lastModifiedBy>Fiona Castle</cp:lastModifiedBy>
  <cp:revision>31</cp:revision>
  <cp:lastPrinted>2015-01-13T15:09:00Z</cp:lastPrinted>
  <dcterms:created xsi:type="dcterms:W3CDTF">2020-01-09T08:59:00Z</dcterms:created>
  <dcterms:modified xsi:type="dcterms:W3CDTF">2020-01-09T15:55:00Z</dcterms:modified>
</cp:coreProperties>
</file>